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A4CFB" w14:textId="21FEFC43" w:rsidR="00B24862" w:rsidRDefault="008A0AD6" w:rsidP="008A0AD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LLANDOUGH COMMUNITY COUNCIL</w:t>
      </w:r>
    </w:p>
    <w:p w14:paraId="492F77EA" w14:textId="77777777" w:rsidR="008A0AD6" w:rsidRDefault="008A0AD6" w:rsidP="008A0AD6">
      <w:pPr>
        <w:jc w:val="center"/>
        <w:rPr>
          <w:b/>
          <w:bCs/>
          <w:u w:val="single"/>
        </w:rPr>
      </w:pPr>
    </w:p>
    <w:p w14:paraId="63315ED6" w14:textId="285FB051" w:rsidR="008A0AD6" w:rsidRDefault="008A0AD6" w:rsidP="008A0AD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NOTE OF A MEETING WITH GARETH THELWELL-DAVIES (VALE COUNCIL DRAINAGE ENGINEER</w:t>
      </w:r>
      <w:r w:rsidR="00D273DF">
        <w:rPr>
          <w:b/>
          <w:bCs/>
          <w:u w:val="single"/>
        </w:rPr>
        <w:t>)</w:t>
      </w:r>
      <w:r>
        <w:rPr>
          <w:b/>
          <w:bCs/>
          <w:u w:val="single"/>
        </w:rPr>
        <w:t xml:space="preserve"> ON 4 AUGUST 2</w:t>
      </w:r>
      <w:r w:rsidR="00D273DF">
        <w:rPr>
          <w:b/>
          <w:bCs/>
          <w:u w:val="single"/>
        </w:rPr>
        <w:t>0</w:t>
      </w:r>
      <w:r>
        <w:rPr>
          <w:b/>
          <w:bCs/>
          <w:u w:val="single"/>
        </w:rPr>
        <w:t>25 AT 4.00PM</w:t>
      </w:r>
    </w:p>
    <w:p w14:paraId="242C48EE" w14:textId="77777777" w:rsidR="008A0AD6" w:rsidRDefault="008A0AD6" w:rsidP="008A0AD6">
      <w:pPr>
        <w:jc w:val="center"/>
        <w:rPr>
          <w:b/>
          <w:bCs/>
          <w:u w:val="single"/>
        </w:rPr>
      </w:pPr>
    </w:p>
    <w:p w14:paraId="7B9C616A" w14:textId="194E0FCA" w:rsidR="008A0AD6" w:rsidRDefault="008A0AD6" w:rsidP="008A0AD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COUNCILLORS PRESENT</w:t>
      </w:r>
    </w:p>
    <w:p w14:paraId="0E88BF79" w14:textId="77777777" w:rsidR="008A0AD6" w:rsidRDefault="008A0AD6" w:rsidP="008A0AD6">
      <w:pPr>
        <w:jc w:val="center"/>
        <w:rPr>
          <w:b/>
          <w:bCs/>
          <w:u w:val="single"/>
        </w:rPr>
      </w:pPr>
    </w:p>
    <w:p w14:paraId="6752D760" w14:textId="7621FDEA" w:rsidR="008A0AD6" w:rsidRDefault="008A0AD6" w:rsidP="008A0AD6">
      <w:pPr>
        <w:jc w:val="center"/>
      </w:pPr>
      <w:r>
        <w:t>Councillor Dr M. Misra</w:t>
      </w:r>
    </w:p>
    <w:p w14:paraId="38590913" w14:textId="2EA9C127" w:rsidR="008A0AD6" w:rsidRDefault="008A0AD6" w:rsidP="008A0AD6">
      <w:pPr>
        <w:jc w:val="center"/>
      </w:pPr>
      <w:r>
        <w:t>Councillor Mrs L. Barrowclough</w:t>
      </w:r>
    </w:p>
    <w:p w14:paraId="2B124808" w14:textId="7CD6BFFF" w:rsidR="008A0AD6" w:rsidRDefault="008A0AD6" w:rsidP="008A0AD6">
      <w:pPr>
        <w:jc w:val="center"/>
      </w:pPr>
      <w:r>
        <w:t>Councillor D. Mears</w:t>
      </w:r>
    </w:p>
    <w:p w14:paraId="289E3117" w14:textId="77777777" w:rsidR="008A0AD6" w:rsidRDefault="008A0AD6" w:rsidP="008A0AD6">
      <w:pPr>
        <w:jc w:val="center"/>
      </w:pPr>
    </w:p>
    <w:p w14:paraId="17D78E48" w14:textId="15F36BCB" w:rsidR="008A0AD6" w:rsidRDefault="008A0AD6" w:rsidP="008A0AD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APOLOGIES FOR ABSENCE</w:t>
      </w:r>
    </w:p>
    <w:p w14:paraId="2AFB59E7" w14:textId="77777777" w:rsidR="008A0AD6" w:rsidRDefault="008A0AD6" w:rsidP="008A0AD6">
      <w:pPr>
        <w:jc w:val="center"/>
        <w:rPr>
          <w:b/>
          <w:bCs/>
          <w:u w:val="single"/>
        </w:rPr>
      </w:pPr>
    </w:p>
    <w:p w14:paraId="3A79CA2E" w14:textId="7277AB24" w:rsidR="008A0AD6" w:rsidRDefault="008A0AD6" w:rsidP="008A0AD6">
      <w:pPr>
        <w:jc w:val="center"/>
      </w:pPr>
      <w:r>
        <w:t>Councillor C. Gibson</w:t>
      </w:r>
    </w:p>
    <w:p w14:paraId="7AF58485" w14:textId="77777777" w:rsidR="008A0AD6" w:rsidRDefault="008A0AD6" w:rsidP="008A0AD6">
      <w:pPr>
        <w:jc w:val="center"/>
      </w:pPr>
    </w:p>
    <w:p w14:paraId="2105ECB0" w14:textId="284E4477" w:rsidR="008A0AD6" w:rsidRDefault="008A0AD6" w:rsidP="008A0AD6">
      <w:pPr>
        <w:pStyle w:val="ListParagraph"/>
        <w:numPr>
          <w:ilvl w:val="0"/>
          <w:numId w:val="1"/>
        </w:numPr>
        <w:jc w:val="both"/>
      </w:pPr>
      <w:r>
        <w:t>The Clerk provided the background to the current position in relation to the planned development of the Lewis Road site for allotments and a community area.</w:t>
      </w:r>
    </w:p>
    <w:p w14:paraId="2A60F789" w14:textId="4EDFC5B5" w:rsidR="008A0AD6" w:rsidRDefault="008A0AD6" w:rsidP="008A0AD6">
      <w:pPr>
        <w:pStyle w:val="ListParagraph"/>
        <w:numPr>
          <w:ilvl w:val="0"/>
          <w:numId w:val="1"/>
        </w:numPr>
        <w:jc w:val="both"/>
      </w:pPr>
      <w:r>
        <w:t xml:space="preserve">Gareth explained that if over 100 square metres of the site was subject to any </w:t>
      </w:r>
      <w:r w:rsidR="00D273DF">
        <w:t xml:space="preserve">form of </w:t>
      </w:r>
      <w:r>
        <w:t xml:space="preserve">construction work a SUDS application would be required but if </w:t>
      </w:r>
      <w:r w:rsidR="00D273DF">
        <w:t>not,</w:t>
      </w:r>
      <w:r>
        <w:t xml:space="preserve"> the application would not be required.</w:t>
      </w:r>
    </w:p>
    <w:p w14:paraId="5A04B9A3" w14:textId="28CF6E42" w:rsidR="008A0AD6" w:rsidRDefault="008A0AD6" w:rsidP="008A0AD6">
      <w:pPr>
        <w:pStyle w:val="ListParagraph"/>
        <w:numPr>
          <w:ilvl w:val="0"/>
          <w:numId w:val="1"/>
        </w:numPr>
        <w:jc w:val="both"/>
      </w:pPr>
      <w:r>
        <w:t>Provided the paths were not constructed of concrete they would not contribute to the calculation of the 100 square meters. It was noted that the plan proposed a CEDEC surface and it was likely to count towards the 100 square metre calculation. The square footage of the paths would need to be calculated.</w:t>
      </w:r>
    </w:p>
    <w:p w14:paraId="010909B6" w14:textId="2BE8382A" w:rsidR="008A0AD6" w:rsidRDefault="008A0AD6" w:rsidP="008A0AD6">
      <w:pPr>
        <w:pStyle w:val="ListParagraph"/>
        <w:numPr>
          <w:ilvl w:val="0"/>
          <w:numId w:val="1"/>
        </w:numPr>
        <w:jc w:val="both"/>
      </w:pPr>
      <w:r>
        <w:t xml:space="preserve">It was noted that the Community Council would, if necessary, need to engage a drainage engineer to prepare the SUDS application. It was considered that if the pond was removed from the </w:t>
      </w:r>
      <w:r w:rsidR="00D273DF">
        <w:t>design,</w:t>
      </w:r>
      <w:r>
        <w:t xml:space="preserve"> it would likely serve to reduce drainage costs. It would in any event be necessary to demonstrate the capacity of the pond to assist in flood management.</w:t>
      </w:r>
    </w:p>
    <w:p w14:paraId="3C3E529C" w14:textId="285BEFFA" w:rsidR="008A0AD6" w:rsidRDefault="008A0AD6" w:rsidP="008A0AD6">
      <w:pPr>
        <w:pStyle w:val="ListParagraph"/>
        <w:numPr>
          <w:ilvl w:val="0"/>
          <w:numId w:val="1"/>
        </w:numPr>
        <w:jc w:val="both"/>
      </w:pPr>
      <w:r>
        <w:t xml:space="preserve">It was considered that priority should now be given to </w:t>
      </w:r>
      <w:r w:rsidR="00D273DF">
        <w:t>organising the preparation of the full planning application and biodiversity assessment which would provide the council with a final outcome and clarity about moving forward.</w:t>
      </w:r>
    </w:p>
    <w:p w14:paraId="552B3959" w14:textId="4BD38FCE" w:rsidR="00D273DF" w:rsidRPr="008A0AD6" w:rsidRDefault="00D273DF" w:rsidP="008A0AD6">
      <w:pPr>
        <w:pStyle w:val="ListParagraph"/>
        <w:numPr>
          <w:ilvl w:val="0"/>
          <w:numId w:val="1"/>
        </w:numPr>
        <w:jc w:val="both"/>
      </w:pPr>
      <w:r>
        <w:t>The initial step would be for Gareth to advise on whether a SUDS application would be required and the Clerk would arrange to write to him enclosing a large-scale plan which would be</w:t>
      </w:r>
      <w:r w:rsidR="00D502BF">
        <w:t>h</w:t>
      </w:r>
      <w:r>
        <w:t xml:space="preserve"> hand delivered without delay. Gareth agreed to assist and provide a response within one week of receipt of the letter.</w:t>
      </w:r>
    </w:p>
    <w:sectPr w:rsidR="00D273DF" w:rsidRPr="008A0A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F039AE"/>
    <w:multiLevelType w:val="hybridMultilevel"/>
    <w:tmpl w:val="E9DAD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99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D6"/>
    <w:rsid w:val="00554EFB"/>
    <w:rsid w:val="008A0AD6"/>
    <w:rsid w:val="00A27538"/>
    <w:rsid w:val="00AB6DB3"/>
    <w:rsid w:val="00B24862"/>
    <w:rsid w:val="00D273DF"/>
    <w:rsid w:val="00D5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B4292"/>
  <w15:chartTrackingRefBased/>
  <w15:docId w15:val="{5F1DBD4C-5CAA-4D86-8806-25C70FCB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A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A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0A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AD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0AD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0AD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0AD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AD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AD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AD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AD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0AD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AD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0AD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0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AD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0AD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0A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0A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0A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0A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0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0A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0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Egan</dc:creator>
  <cp:keywords/>
  <dc:description/>
  <cp:lastModifiedBy>Paul Egan</cp:lastModifiedBy>
  <cp:revision>3</cp:revision>
  <cp:lastPrinted>2025-08-25T18:35:00Z</cp:lastPrinted>
  <dcterms:created xsi:type="dcterms:W3CDTF">2025-08-25T18:19:00Z</dcterms:created>
  <dcterms:modified xsi:type="dcterms:W3CDTF">2025-08-25T18:55:00Z</dcterms:modified>
</cp:coreProperties>
</file>