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0364" w14:textId="3E1167EA" w:rsidR="00C64317" w:rsidRDefault="00C64317" w:rsidP="00C64317">
      <w:pPr>
        <w:jc w:val="center"/>
        <w:rPr>
          <w:b/>
          <w:bCs/>
          <w:u w:val="single"/>
        </w:rPr>
      </w:pPr>
      <w:r>
        <w:rPr>
          <w:b/>
          <w:bCs/>
          <w:u w:val="single"/>
        </w:rPr>
        <w:t>LLANDOUGH COMMUNITY COUNCIL</w:t>
      </w:r>
    </w:p>
    <w:p w14:paraId="2942DD0E" w14:textId="77777777" w:rsidR="00C64317" w:rsidRDefault="00C64317" w:rsidP="00C64317">
      <w:pPr>
        <w:jc w:val="center"/>
        <w:rPr>
          <w:b/>
          <w:bCs/>
          <w:u w:val="single"/>
        </w:rPr>
      </w:pPr>
    </w:p>
    <w:p w14:paraId="50D274AC" w14:textId="65E1FA0E" w:rsidR="00B24862" w:rsidRDefault="00C64317" w:rsidP="00C64317">
      <w:pPr>
        <w:jc w:val="center"/>
        <w:rPr>
          <w:b/>
          <w:bCs/>
          <w:u w:val="single"/>
        </w:rPr>
      </w:pPr>
      <w:r>
        <w:rPr>
          <w:b/>
          <w:bCs/>
          <w:u w:val="single"/>
        </w:rPr>
        <w:t>ENVIRONMENT (WALES) ACT 2016</w:t>
      </w:r>
    </w:p>
    <w:p w14:paraId="0C3FC2EA" w14:textId="0525442F" w:rsidR="00C64317" w:rsidRDefault="00C64317" w:rsidP="00C64317">
      <w:pPr>
        <w:jc w:val="center"/>
        <w:rPr>
          <w:b/>
          <w:bCs/>
          <w:u w:val="single"/>
        </w:rPr>
      </w:pPr>
    </w:p>
    <w:p w14:paraId="01B562E5" w14:textId="12DD04BA" w:rsidR="00C64317" w:rsidRDefault="00C64317" w:rsidP="00C64317">
      <w:pPr>
        <w:jc w:val="center"/>
        <w:rPr>
          <w:b/>
          <w:bCs/>
          <w:u w:val="single"/>
        </w:rPr>
      </w:pPr>
      <w:r>
        <w:rPr>
          <w:b/>
          <w:bCs/>
          <w:u w:val="single"/>
        </w:rPr>
        <w:t>PART 1 – SECTION 6</w:t>
      </w:r>
    </w:p>
    <w:p w14:paraId="440B1342" w14:textId="77EEB3F3" w:rsidR="00C64317" w:rsidRDefault="00C64317" w:rsidP="00C64317">
      <w:pPr>
        <w:jc w:val="center"/>
        <w:rPr>
          <w:b/>
          <w:bCs/>
          <w:u w:val="single"/>
        </w:rPr>
      </w:pPr>
    </w:p>
    <w:p w14:paraId="1B7A5D7A" w14:textId="37437982" w:rsidR="00C64317" w:rsidRDefault="00C64317" w:rsidP="00C64317">
      <w:pPr>
        <w:jc w:val="center"/>
        <w:rPr>
          <w:b/>
          <w:bCs/>
          <w:u w:val="single"/>
        </w:rPr>
      </w:pPr>
      <w:r>
        <w:rPr>
          <w:b/>
          <w:bCs/>
          <w:u w:val="single"/>
        </w:rPr>
        <w:t>THE BIO-DIVERSITY AND RESILIENCE OF ECOSYSTEMS DUTY</w:t>
      </w:r>
    </w:p>
    <w:p w14:paraId="329947D2" w14:textId="3D6503BA" w:rsidR="00C64317" w:rsidRDefault="00C64317" w:rsidP="00C64317">
      <w:pPr>
        <w:jc w:val="center"/>
        <w:rPr>
          <w:b/>
          <w:bCs/>
          <w:u w:val="single"/>
        </w:rPr>
      </w:pPr>
    </w:p>
    <w:p w14:paraId="674CD880" w14:textId="64044BCB" w:rsidR="00C64317" w:rsidRDefault="00C64317" w:rsidP="00C64317">
      <w:pPr>
        <w:jc w:val="center"/>
        <w:rPr>
          <w:b/>
          <w:bCs/>
          <w:u w:val="single"/>
        </w:rPr>
      </w:pPr>
      <w:r>
        <w:rPr>
          <w:b/>
          <w:bCs/>
          <w:u w:val="single"/>
        </w:rPr>
        <w:t xml:space="preserve">REPORT ON </w:t>
      </w:r>
      <w:r w:rsidR="0001484E">
        <w:rPr>
          <w:b/>
          <w:bCs/>
          <w:u w:val="single"/>
        </w:rPr>
        <w:t>202</w:t>
      </w:r>
      <w:r w:rsidR="00A56C8C">
        <w:rPr>
          <w:b/>
          <w:bCs/>
          <w:u w:val="single"/>
        </w:rPr>
        <w:t>2</w:t>
      </w:r>
      <w:r w:rsidR="0001484E">
        <w:rPr>
          <w:b/>
          <w:bCs/>
          <w:u w:val="single"/>
        </w:rPr>
        <w:t xml:space="preserve"> and PLAN FOR 202</w:t>
      </w:r>
      <w:r w:rsidR="00A56C8C">
        <w:rPr>
          <w:b/>
          <w:bCs/>
          <w:u w:val="single"/>
        </w:rPr>
        <w:t>3</w:t>
      </w:r>
    </w:p>
    <w:p w14:paraId="06DDCDCF" w14:textId="062D2F0E" w:rsidR="00C64317" w:rsidRDefault="00C64317" w:rsidP="00C64317">
      <w:pPr>
        <w:jc w:val="center"/>
        <w:rPr>
          <w:b/>
          <w:bCs/>
          <w:u w:val="single"/>
        </w:rPr>
      </w:pPr>
    </w:p>
    <w:p w14:paraId="0E72F00D" w14:textId="45FB40C0" w:rsidR="00C64317" w:rsidRDefault="00C64317" w:rsidP="00C64317">
      <w:pPr>
        <w:jc w:val="both"/>
      </w:pPr>
    </w:p>
    <w:p w14:paraId="64AB14C1" w14:textId="77777777" w:rsidR="00C64317" w:rsidRPr="00C64317" w:rsidRDefault="00C64317" w:rsidP="00C64317">
      <w:pPr>
        <w:numPr>
          <w:ilvl w:val="0"/>
          <w:numId w:val="1"/>
        </w:numPr>
        <w:spacing w:line="240" w:lineRule="auto"/>
        <w:jc w:val="both"/>
        <w:rPr>
          <w:rFonts w:eastAsia="Times New Roman" w:cs="Times New Roman"/>
          <w:b/>
          <w:szCs w:val="24"/>
          <w:u w:val="single"/>
          <w:lang w:eastAsia="en-GB"/>
        </w:rPr>
      </w:pPr>
      <w:r w:rsidRPr="00C64317">
        <w:rPr>
          <w:rFonts w:eastAsia="Times New Roman" w:cs="Times New Roman"/>
          <w:b/>
          <w:szCs w:val="24"/>
          <w:u w:val="single"/>
          <w:lang w:eastAsia="en-GB"/>
        </w:rPr>
        <w:t>INTRODUCTION.</w:t>
      </w:r>
    </w:p>
    <w:p w14:paraId="12482395" w14:textId="77777777" w:rsidR="00C64317" w:rsidRPr="00C64317" w:rsidRDefault="00C64317" w:rsidP="00C64317">
      <w:pPr>
        <w:spacing w:line="240" w:lineRule="auto"/>
        <w:jc w:val="both"/>
        <w:rPr>
          <w:rFonts w:eastAsia="Times New Roman" w:cs="Times New Roman"/>
          <w:b/>
          <w:szCs w:val="24"/>
          <w:u w:val="single"/>
          <w:lang w:eastAsia="en-GB"/>
        </w:rPr>
      </w:pPr>
    </w:p>
    <w:p w14:paraId="7489BB15" w14:textId="0DF6C44E"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 xml:space="preserve">The </w:t>
      </w:r>
      <w:smartTag w:uri="urn:schemas-microsoft-com:office:smarttags" w:element="PlaceType">
        <w:r w:rsidRPr="00C64317">
          <w:rPr>
            <w:rFonts w:eastAsia="Times New Roman" w:cs="Times New Roman"/>
            <w:szCs w:val="24"/>
            <w:lang w:eastAsia="en-GB"/>
          </w:rPr>
          <w:t>village</w:t>
        </w:r>
      </w:smartTag>
      <w:r w:rsidRPr="00C64317">
        <w:rPr>
          <w:rFonts w:eastAsia="Times New Roman" w:cs="Times New Roman"/>
          <w:szCs w:val="24"/>
          <w:lang w:eastAsia="en-GB"/>
        </w:rPr>
        <w:t xml:space="preserve"> of </w:t>
      </w:r>
      <w:smartTag w:uri="urn:schemas-microsoft-com:office:smarttags" w:element="PlaceName">
        <w:r w:rsidRPr="00C64317">
          <w:rPr>
            <w:rFonts w:eastAsia="Times New Roman" w:cs="Times New Roman"/>
            <w:szCs w:val="24"/>
            <w:lang w:eastAsia="en-GB"/>
          </w:rPr>
          <w:t>Llandough</w:t>
        </w:r>
      </w:smartTag>
      <w:r w:rsidRPr="00C64317">
        <w:rPr>
          <w:rFonts w:eastAsia="Times New Roman" w:cs="Times New Roman"/>
          <w:szCs w:val="24"/>
          <w:lang w:eastAsia="en-GB"/>
        </w:rPr>
        <w:t xml:space="preserve"> is located in the eastern part of the Vale of Glamorgan and is situated between the town of </w:t>
      </w:r>
      <w:smartTag w:uri="urn:schemas-microsoft-com:office:smarttags" w:element="City">
        <w:r w:rsidRPr="00C64317">
          <w:rPr>
            <w:rFonts w:eastAsia="Times New Roman" w:cs="Times New Roman"/>
            <w:szCs w:val="24"/>
            <w:lang w:eastAsia="en-GB"/>
          </w:rPr>
          <w:t>Penarth</w:t>
        </w:r>
      </w:smartTag>
      <w:r w:rsidRPr="00C64317">
        <w:rPr>
          <w:rFonts w:eastAsia="Times New Roman" w:cs="Times New Roman"/>
          <w:szCs w:val="24"/>
          <w:lang w:eastAsia="en-GB"/>
        </w:rPr>
        <w:t xml:space="preserve"> and city of </w:t>
      </w:r>
      <w:smartTag w:uri="urn:schemas-microsoft-com:office:smarttags" w:element="place">
        <w:smartTag w:uri="urn:schemas-microsoft-com:office:smarttags" w:element="City">
          <w:r w:rsidRPr="00C64317">
            <w:rPr>
              <w:rFonts w:eastAsia="Times New Roman" w:cs="Times New Roman"/>
              <w:szCs w:val="24"/>
              <w:lang w:eastAsia="en-GB"/>
            </w:rPr>
            <w:t>Cardiff</w:t>
          </w:r>
        </w:smartTag>
      </w:smartTag>
      <w:r w:rsidRPr="00C64317">
        <w:rPr>
          <w:rFonts w:eastAsia="Times New Roman" w:cs="Times New Roman"/>
          <w:szCs w:val="24"/>
          <w:lang w:eastAsia="en-GB"/>
        </w:rPr>
        <w:t>. It has the benefit of being close to two major urban areas but is cushioned by a large expanse of forestry areas and green fields.</w:t>
      </w:r>
      <w:r>
        <w:rPr>
          <w:rFonts w:eastAsia="Times New Roman" w:cs="Times New Roman"/>
          <w:szCs w:val="24"/>
          <w:lang w:eastAsia="en-GB"/>
        </w:rPr>
        <w:t xml:space="preserve"> It serves a population of over 2000 and its precept for </w:t>
      </w:r>
      <w:r w:rsidR="00A56C8C">
        <w:rPr>
          <w:rFonts w:eastAsia="Times New Roman" w:cs="Times New Roman"/>
          <w:szCs w:val="24"/>
          <w:lang w:eastAsia="en-GB"/>
        </w:rPr>
        <w:t>2022/23</w:t>
      </w:r>
      <w:r>
        <w:rPr>
          <w:rFonts w:eastAsia="Times New Roman" w:cs="Times New Roman"/>
          <w:szCs w:val="24"/>
          <w:lang w:eastAsia="en-GB"/>
        </w:rPr>
        <w:t xml:space="preserve"> </w:t>
      </w:r>
      <w:r w:rsidR="000F3552">
        <w:rPr>
          <w:rFonts w:eastAsia="Times New Roman" w:cs="Times New Roman"/>
          <w:szCs w:val="24"/>
          <w:lang w:eastAsia="en-GB"/>
        </w:rPr>
        <w:t>was</w:t>
      </w:r>
      <w:r>
        <w:rPr>
          <w:rFonts w:eastAsia="Times New Roman" w:cs="Times New Roman"/>
          <w:szCs w:val="24"/>
          <w:lang w:eastAsia="en-GB"/>
        </w:rPr>
        <w:t xml:space="preserve"> £40474</w:t>
      </w:r>
      <w:r w:rsidR="0001484E">
        <w:rPr>
          <w:rFonts w:eastAsia="Times New Roman" w:cs="Times New Roman"/>
          <w:szCs w:val="24"/>
          <w:lang w:eastAsia="en-GB"/>
        </w:rPr>
        <w:t xml:space="preserve"> and this </w:t>
      </w:r>
      <w:r w:rsidR="00A56C8C">
        <w:rPr>
          <w:rFonts w:eastAsia="Times New Roman" w:cs="Times New Roman"/>
          <w:szCs w:val="24"/>
          <w:lang w:eastAsia="en-GB"/>
        </w:rPr>
        <w:t>has increased in 2023/24 to £49425.</w:t>
      </w:r>
    </w:p>
    <w:p w14:paraId="62DAF80F" w14:textId="77777777" w:rsidR="00C64317" w:rsidRPr="00C64317" w:rsidRDefault="00C64317" w:rsidP="00C64317">
      <w:pPr>
        <w:spacing w:line="240" w:lineRule="auto"/>
        <w:jc w:val="both"/>
        <w:rPr>
          <w:rFonts w:eastAsia="Times New Roman" w:cs="Times New Roman"/>
          <w:szCs w:val="24"/>
          <w:lang w:eastAsia="en-GB"/>
        </w:rPr>
      </w:pPr>
    </w:p>
    <w:p w14:paraId="056B32CA"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The Council manages a number of sites that are ideally suitable for the development of bio-diversity initiatives as follows:</w:t>
      </w:r>
    </w:p>
    <w:p w14:paraId="7C8832F7" w14:textId="77777777" w:rsidR="00C64317" w:rsidRPr="00C64317" w:rsidRDefault="00C64317" w:rsidP="00C64317">
      <w:pPr>
        <w:spacing w:line="240" w:lineRule="auto"/>
        <w:jc w:val="both"/>
        <w:rPr>
          <w:rFonts w:eastAsia="Times New Roman" w:cs="Times New Roman"/>
          <w:szCs w:val="24"/>
          <w:lang w:eastAsia="en-GB"/>
        </w:rPr>
      </w:pPr>
    </w:p>
    <w:p w14:paraId="101827CB" w14:textId="77777777" w:rsidR="00C64317" w:rsidRPr="00C64317" w:rsidRDefault="00C64317" w:rsidP="00C64317">
      <w:pPr>
        <w:spacing w:line="240" w:lineRule="auto"/>
        <w:ind w:left="810"/>
        <w:jc w:val="both"/>
        <w:rPr>
          <w:rFonts w:eastAsia="Times New Roman" w:cs="Times New Roman"/>
          <w:szCs w:val="24"/>
          <w:u w:val="single"/>
          <w:lang w:eastAsia="en-GB"/>
        </w:rPr>
      </w:pPr>
      <w:smartTag w:uri="urn:schemas-microsoft-com:office:smarttags" w:element="address">
        <w:smartTag w:uri="urn:schemas-microsoft-com:office:smarttags" w:element="Street">
          <w:r w:rsidRPr="00C64317">
            <w:rPr>
              <w:rFonts w:eastAsia="Times New Roman" w:cs="Times New Roman"/>
              <w:szCs w:val="24"/>
              <w:u w:val="single"/>
              <w:lang w:eastAsia="en-GB"/>
            </w:rPr>
            <w:t>Corbett Road</w:t>
          </w:r>
        </w:smartTag>
      </w:smartTag>
      <w:r w:rsidRPr="00C64317">
        <w:rPr>
          <w:rFonts w:eastAsia="Times New Roman" w:cs="Times New Roman"/>
          <w:szCs w:val="24"/>
          <w:u w:val="single"/>
          <w:lang w:eastAsia="en-GB"/>
        </w:rPr>
        <w:t xml:space="preserve"> Allotments.</w:t>
      </w:r>
    </w:p>
    <w:p w14:paraId="09BB462E"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7080055C"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An excellent allotment facility comprising of over 65 plots which are mostly in pristine condition. The site is surrounded by a hedgerow and many trees that attract a range of different species of bird life.</w:t>
      </w:r>
    </w:p>
    <w:p w14:paraId="7A5A9287" w14:textId="77777777" w:rsidR="00C64317" w:rsidRPr="00C64317" w:rsidRDefault="00C64317" w:rsidP="00C64317">
      <w:pPr>
        <w:spacing w:line="240" w:lineRule="auto"/>
        <w:ind w:left="810"/>
        <w:jc w:val="both"/>
        <w:rPr>
          <w:rFonts w:eastAsia="Times New Roman" w:cs="Times New Roman"/>
          <w:szCs w:val="24"/>
          <w:lang w:eastAsia="en-GB"/>
        </w:rPr>
      </w:pPr>
    </w:p>
    <w:p w14:paraId="7FB44BD6"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Brook Green Pocket Park</w:t>
      </w:r>
    </w:p>
    <w:p w14:paraId="42CE4841"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7EB6B4A9"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The park comprises a large planted area, a brook, grassed area and a woodland area. The site is ideal for a local diversity project which would enhance the natural habitats that already exists for a range of birds, insects and plant life.</w:t>
      </w:r>
    </w:p>
    <w:p w14:paraId="423DA970" w14:textId="77777777" w:rsidR="00C64317" w:rsidRPr="00C64317" w:rsidRDefault="00C64317" w:rsidP="00C64317">
      <w:pPr>
        <w:spacing w:line="240" w:lineRule="auto"/>
        <w:ind w:left="810"/>
        <w:jc w:val="both"/>
        <w:rPr>
          <w:rFonts w:eastAsia="Times New Roman" w:cs="Times New Roman"/>
          <w:szCs w:val="24"/>
          <w:lang w:eastAsia="en-GB"/>
        </w:rPr>
      </w:pPr>
    </w:p>
    <w:p w14:paraId="5299F2D8"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Village Green.</w:t>
      </w:r>
    </w:p>
    <w:p w14:paraId="77063B68"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4521F70C"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Located in front of the Church, the green has a range of trees that over time might grow to sufficient size to encourage birds to nest. There is an opportunity however, to consider planting some of the area with wild flowers.</w:t>
      </w:r>
    </w:p>
    <w:p w14:paraId="430F6159" w14:textId="77777777" w:rsidR="00C64317" w:rsidRPr="00C64317" w:rsidRDefault="00C64317" w:rsidP="00C64317">
      <w:pPr>
        <w:spacing w:line="240" w:lineRule="auto"/>
        <w:ind w:left="810"/>
        <w:jc w:val="both"/>
        <w:rPr>
          <w:rFonts w:eastAsia="Times New Roman" w:cs="Times New Roman"/>
          <w:szCs w:val="24"/>
          <w:lang w:eastAsia="en-GB"/>
        </w:rPr>
      </w:pPr>
    </w:p>
    <w:p w14:paraId="401672F1" w14:textId="77777777" w:rsidR="00C64317" w:rsidRPr="00C64317" w:rsidRDefault="00C64317" w:rsidP="00C64317">
      <w:pPr>
        <w:spacing w:line="240" w:lineRule="auto"/>
        <w:ind w:left="810"/>
        <w:jc w:val="both"/>
        <w:rPr>
          <w:rFonts w:eastAsia="Times New Roman" w:cs="Times New Roman"/>
          <w:szCs w:val="24"/>
          <w:u w:val="single"/>
          <w:lang w:eastAsia="en-GB"/>
        </w:rPr>
      </w:pPr>
      <w:smartTag w:uri="urn:schemas-microsoft-com:office:smarttags" w:element="place">
        <w:smartTag w:uri="urn:schemas-microsoft-com:office:smarttags" w:element="PlaceType">
          <w:r w:rsidRPr="00C64317">
            <w:rPr>
              <w:rFonts w:eastAsia="Times New Roman" w:cs="Times New Roman"/>
              <w:szCs w:val="24"/>
              <w:u w:val="single"/>
              <w:lang w:eastAsia="en-GB"/>
            </w:rPr>
            <w:t>Village</w:t>
          </w:r>
        </w:smartTag>
        <w:r w:rsidRPr="00C64317">
          <w:rPr>
            <w:rFonts w:eastAsia="Times New Roman" w:cs="Times New Roman"/>
            <w:szCs w:val="24"/>
            <w:u w:val="single"/>
            <w:lang w:eastAsia="en-GB"/>
          </w:rPr>
          <w:t xml:space="preserve"> </w:t>
        </w:r>
        <w:smartTag w:uri="urn:schemas-microsoft-com:office:smarttags" w:element="PlaceType">
          <w:r w:rsidRPr="00C64317">
            <w:rPr>
              <w:rFonts w:eastAsia="Times New Roman" w:cs="Times New Roman"/>
              <w:szCs w:val="24"/>
              <w:u w:val="single"/>
              <w:lang w:eastAsia="en-GB"/>
            </w:rPr>
            <w:t>Garden</w:t>
          </w:r>
        </w:smartTag>
      </w:smartTag>
      <w:r w:rsidRPr="00C64317">
        <w:rPr>
          <w:rFonts w:eastAsia="Times New Roman" w:cs="Times New Roman"/>
          <w:szCs w:val="24"/>
          <w:u w:val="single"/>
          <w:lang w:eastAsia="en-GB"/>
        </w:rPr>
        <w:t>.</w:t>
      </w:r>
    </w:p>
    <w:p w14:paraId="384458B3"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310B9A01"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 xml:space="preserve">Situated off </w:t>
      </w:r>
      <w:smartTag w:uri="urn:schemas-microsoft-com:office:smarttags" w:element="address">
        <w:smartTag w:uri="urn:schemas-microsoft-com:office:smarttags" w:element="Street">
          <w:r w:rsidRPr="00C64317">
            <w:rPr>
              <w:rFonts w:eastAsia="Times New Roman" w:cs="Times New Roman"/>
              <w:szCs w:val="24"/>
              <w:lang w:eastAsia="en-GB"/>
            </w:rPr>
            <w:t>Penlan Road</w:t>
          </w:r>
        </w:smartTag>
      </w:smartTag>
      <w:r w:rsidRPr="00C64317">
        <w:rPr>
          <w:rFonts w:eastAsia="Times New Roman" w:cs="Times New Roman"/>
          <w:szCs w:val="24"/>
          <w:lang w:eastAsia="en-GB"/>
        </w:rPr>
        <w:t>, the site has limited potential but could be considered for spring bulb planting.</w:t>
      </w:r>
    </w:p>
    <w:p w14:paraId="251FDD13" w14:textId="77777777" w:rsidR="00C64317" w:rsidRPr="00C64317" w:rsidRDefault="00C64317" w:rsidP="00C64317">
      <w:pPr>
        <w:spacing w:line="240" w:lineRule="auto"/>
        <w:ind w:left="810"/>
        <w:jc w:val="both"/>
        <w:rPr>
          <w:rFonts w:eastAsia="Times New Roman" w:cs="Times New Roman"/>
          <w:szCs w:val="24"/>
          <w:lang w:eastAsia="en-GB"/>
        </w:rPr>
      </w:pPr>
    </w:p>
    <w:p w14:paraId="0DBDD602" w14:textId="77777777" w:rsidR="00C64317" w:rsidRDefault="00C64317" w:rsidP="00C64317">
      <w:pPr>
        <w:spacing w:line="240" w:lineRule="auto"/>
        <w:ind w:left="810"/>
        <w:jc w:val="both"/>
        <w:rPr>
          <w:rFonts w:eastAsia="Times New Roman" w:cs="Times New Roman"/>
          <w:szCs w:val="24"/>
          <w:u w:val="single"/>
          <w:lang w:eastAsia="en-GB"/>
        </w:rPr>
      </w:pPr>
    </w:p>
    <w:p w14:paraId="785CDC9C" w14:textId="77777777" w:rsidR="00C64317" w:rsidRDefault="00C64317" w:rsidP="00C64317">
      <w:pPr>
        <w:spacing w:line="240" w:lineRule="auto"/>
        <w:ind w:left="810"/>
        <w:jc w:val="both"/>
        <w:rPr>
          <w:rFonts w:eastAsia="Times New Roman" w:cs="Times New Roman"/>
          <w:szCs w:val="24"/>
          <w:u w:val="single"/>
          <w:lang w:eastAsia="en-GB"/>
        </w:rPr>
      </w:pPr>
    </w:p>
    <w:p w14:paraId="113EFC05" w14:textId="77777777" w:rsidR="00C64317" w:rsidRDefault="00C64317" w:rsidP="00C64317">
      <w:pPr>
        <w:spacing w:line="240" w:lineRule="auto"/>
        <w:ind w:left="810"/>
        <w:jc w:val="both"/>
        <w:rPr>
          <w:rFonts w:eastAsia="Times New Roman" w:cs="Times New Roman"/>
          <w:szCs w:val="24"/>
          <w:u w:val="single"/>
          <w:lang w:eastAsia="en-GB"/>
        </w:rPr>
      </w:pPr>
    </w:p>
    <w:p w14:paraId="7FF3AABB" w14:textId="77777777" w:rsidR="00C64317" w:rsidRDefault="00C64317" w:rsidP="00C64317">
      <w:pPr>
        <w:spacing w:line="240" w:lineRule="auto"/>
        <w:ind w:left="810"/>
        <w:jc w:val="both"/>
        <w:rPr>
          <w:rFonts w:eastAsia="Times New Roman" w:cs="Times New Roman"/>
          <w:szCs w:val="24"/>
          <w:u w:val="single"/>
          <w:lang w:eastAsia="en-GB"/>
        </w:rPr>
      </w:pPr>
    </w:p>
    <w:p w14:paraId="5270EB08" w14:textId="385715FF"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Lewis Road Garden.</w:t>
      </w:r>
    </w:p>
    <w:p w14:paraId="50F57689" w14:textId="34611167" w:rsidR="00C64317" w:rsidRDefault="00C64317" w:rsidP="00C64317">
      <w:pPr>
        <w:spacing w:line="240" w:lineRule="auto"/>
        <w:ind w:left="810"/>
        <w:jc w:val="both"/>
        <w:rPr>
          <w:rFonts w:eastAsia="Times New Roman" w:cs="Times New Roman"/>
          <w:szCs w:val="24"/>
          <w:u w:val="single"/>
          <w:lang w:eastAsia="en-GB"/>
        </w:rPr>
      </w:pPr>
    </w:p>
    <w:p w14:paraId="73D13D6F" w14:textId="0F50D0BD" w:rsidR="00C64317" w:rsidRDefault="00C64317" w:rsidP="00C64317">
      <w:pPr>
        <w:spacing w:line="240" w:lineRule="auto"/>
        <w:ind w:left="810"/>
        <w:jc w:val="both"/>
        <w:rPr>
          <w:rFonts w:eastAsia="Times New Roman" w:cs="Times New Roman"/>
          <w:szCs w:val="24"/>
          <w:lang w:eastAsia="en-GB"/>
        </w:rPr>
      </w:pPr>
      <w:r>
        <w:rPr>
          <w:rFonts w:eastAsia="Times New Roman" w:cs="Times New Roman"/>
          <w:szCs w:val="24"/>
          <w:lang w:eastAsia="en-GB"/>
        </w:rPr>
        <w:t xml:space="preserve">A </w:t>
      </w:r>
      <w:r w:rsidRPr="00C64317">
        <w:rPr>
          <w:rFonts w:eastAsia="Times New Roman" w:cs="Times New Roman"/>
          <w:szCs w:val="24"/>
          <w:lang w:eastAsia="en-GB"/>
        </w:rPr>
        <w:t>very small site with a tree and shrubs. Recently the site has been vandalised and there is an opportunity to consider re-planting of the garden with a view to creating an enhanced habitat for wild life.</w:t>
      </w:r>
    </w:p>
    <w:p w14:paraId="72508231" w14:textId="77777777" w:rsidR="00A56C8C" w:rsidRDefault="00A56C8C" w:rsidP="00C64317">
      <w:pPr>
        <w:spacing w:line="240" w:lineRule="auto"/>
        <w:ind w:left="810"/>
        <w:jc w:val="both"/>
        <w:rPr>
          <w:rFonts w:eastAsia="Times New Roman" w:cs="Times New Roman"/>
          <w:szCs w:val="24"/>
          <w:lang w:eastAsia="en-GB"/>
        </w:rPr>
      </w:pPr>
    </w:p>
    <w:p w14:paraId="216F930D" w14:textId="5AEBEC14" w:rsidR="00A56C8C" w:rsidRDefault="00A56C8C" w:rsidP="00C64317">
      <w:pPr>
        <w:spacing w:line="240" w:lineRule="auto"/>
        <w:ind w:left="810"/>
        <w:jc w:val="both"/>
        <w:rPr>
          <w:rFonts w:eastAsia="Times New Roman" w:cs="Times New Roman"/>
          <w:szCs w:val="24"/>
          <w:u w:val="single"/>
          <w:lang w:eastAsia="en-GB"/>
        </w:rPr>
      </w:pPr>
      <w:r>
        <w:rPr>
          <w:rFonts w:eastAsia="Times New Roman" w:cs="Times New Roman"/>
          <w:szCs w:val="24"/>
          <w:u w:val="single"/>
          <w:lang w:eastAsia="en-GB"/>
        </w:rPr>
        <w:t>Reserve Allotments Site, Lewis Road</w:t>
      </w:r>
    </w:p>
    <w:p w14:paraId="71891B8F" w14:textId="77777777" w:rsidR="00A56C8C" w:rsidRDefault="00A56C8C" w:rsidP="00C64317">
      <w:pPr>
        <w:spacing w:line="240" w:lineRule="auto"/>
        <w:ind w:left="810"/>
        <w:jc w:val="both"/>
        <w:rPr>
          <w:rFonts w:eastAsia="Times New Roman" w:cs="Times New Roman"/>
          <w:szCs w:val="24"/>
          <w:u w:val="single"/>
          <w:lang w:eastAsia="en-GB"/>
        </w:rPr>
      </w:pPr>
    </w:p>
    <w:p w14:paraId="1566D3F4" w14:textId="723F5C79" w:rsidR="00A56C8C" w:rsidRPr="00A56C8C" w:rsidRDefault="00A56C8C" w:rsidP="00C64317">
      <w:pPr>
        <w:spacing w:line="240" w:lineRule="auto"/>
        <w:ind w:left="810"/>
        <w:jc w:val="both"/>
        <w:rPr>
          <w:rFonts w:eastAsia="Times New Roman" w:cs="Times New Roman"/>
          <w:szCs w:val="24"/>
          <w:lang w:eastAsia="en-GB"/>
        </w:rPr>
      </w:pPr>
      <w:r>
        <w:rPr>
          <w:rFonts w:eastAsia="Times New Roman" w:cs="Times New Roman"/>
          <w:szCs w:val="24"/>
          <w:lang w:eastAsia="en-GB"/>
        </w:rPr>
        <w:t>Action is being taken to develop this site for allotments and a community area. It will comprise of approximately 26 allotment plots, a pond and many features to attract birds, insects and amphibians to the site. Although currently in the planning stages it is hoped that the site will be developed in 2024/25 for its intended purpose.</w:t>
      </w:r>
    </w:p>
    <w:p w14:paraId="3D2EB918" w14:textId="77777777" w:rsidR="00C64317" w:rsidRPr="00C64317" w:rsidRDefault="00C64317" w:rsidP="00C64317">
      <w:pPr>
        <w:spacing w:line="240" w:lineRule="auto"/>
        <w:jc w:val="both"/>
        <w:rPr>
          <w:rFonts w:eastAsia="Times New Roman" w:cs="Times New Roman"/>
          <w:szCs w:val="24"/>
          <w:lang w:eastAsia="en-GB"/>
        </w:rPr>
      </w:pPr>
    </w:p>
    <w:p w14:paraId="447FAB9B"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Other sites that would be suitable for attention would be:</w:t>
      </w:r>
    </w:p>
    <w:p w14:paraId="70E723A3" w14:textId="77777777" w:rsidR="00C64317" w:rsidRPr="00C64317" w:rsidRDefault="00C64317" w:rsidP="00C64317">
      <w:pPr>
        <w:spacing w:line="240" w:lineRule="auto"/>
        <w:jc w:val="both"/>
        <w:rPr>
          <w:rFonts w:eastAsia="Times New Roman" w:cs="Times New Roman"/>
          <w:szCs w:val="24"/>
          <w:lang w:eastAsia="en-GB"/>
        </w:rPr>
      </w:pPr>
    </w:p>
    <w:p w14:paraId="6E4F053F"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St. Dochdwy’s Churchyard.</w:t>
      </w:r>
    </w:p>
    <w:p w14:paraId="6889246A"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7046F150" w14:textId="6C750579" w:rsid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 xml:space="preserve">A very tranquil area situated close to Brook Green pocket park. It is relatively well maintained and has the benefit of a range of large trees that attract bird life. </w:t>
      </w:r>
    </w:p>
    <w:p w14:paraId="605FE5D2" w14:textId="5A0094A9" w:rsidR="00C64317" w:rsidRDefault="00C64317" w:rsidP="00C64317">
      <w:pPr>
        <w:spacing w:line="240" w:lineRule="auto"/>
        <w:ind w:left="810"/>
        <w:jc w:val="both"/>
        <w:rPr>
          <w:rFonts w:eastAsia="Times New Roman" w:cs="Times New Roman"/>
          <w:szCs w:val="24"/>
          <w:lang w:eastAsia="en-GB"/>
        </w:rPr>
      </w:pPr>
    </w:p>
    <w:p w14:paraId="7DACD7CA" w14:textId="2806A933"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Adventure Playground</w:t>
      </w:r>
    </w:p>
    <w:p w14:paraId="6ADF6E5F"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189A1472"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 xml:space="preserve">Situated off </w:t>
      </w:r>
      <w:smartTag w:uri="urn:schemas-microsoft-com:office:smarttags" w:element="address">
        <w:smartTag w:uri="urn:schemas-microsoft-com:office:smarttags" w:element="Street">
          <w:r w:rsidRPr="00C64317">
            <w:rPr>
              <w:rFonts w:eastAsia="Times New Roman" w:cs="Times New Roman"/>
              <w:szCs w:val="24"/>
              <w:lang w:eastAsia="en-GB"/>
            </w:rPr>
            <w:t>Cogan Pill Road</w:t>
          </w:r>
        </w:smartTag>
      </w:smartTag>
      <w:r w:rsidRPr="00C64317">
        <w:rPr>
          <w:rFonts w:eastAsia="Times New Roman" w:cs="Times New Roman"/>
          <w:szCs w:val="24"/>
          <w:lang w:eastAsia="en-GB"/>
        </w:rPr>
        <w:t>, the site is ideal for planting of wild flowers. The permission of the Vale of Glamorgan Council would be required.</w:t>
      </w:r>
    </w:p>
    <w:p w14:paraId="6A0F1C79"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60C43D99" w14:textId="77777777" w:rsidR="00C64317" w:rsidRPr="00C64317" w:rsidRDefault="00C64317" w:rsidP="00C64317">
      <w:pPr>
        <w:spacing w:line="240" w:lineRule="auto"/>
        <w:ind w:left="810"/>
        <w:jc w:val="both"/>
        <w:rPr>
          <w:rFonts w:eastAsia="Times New Roman" w:cs="Times New Roman"/>
          <w:szCs w:val="24"/>
          <w:u w:val="single"/>
          <w:lang w:eastAsia="en-GB"/>
        </w:rPr>
      </w:pPr>
      <w:smartTag w:uri="urn:schemas-microsoft-com:office:smarttags" w:element="place">
        <w:smartTag w:uri="urn:schemas-microsoft-com:office:smarttags" w:element="PlaceName">
          <w:r w:rsidRPr="00C64317">
            <w:rPr>
              <w:rFonts w:eastAsia="Times New Roman" w:cs="Times New Roman"/>
              <w:szCs w:val="24"/>
              <w:u w:val="single"/>
              <w:lang w:eastAsia="en-GB"/>
            </w:rPr>
            <w:t>Llandough</w:t>
          </w:r>
        </w:smartTag>
        <w:r w:rsidRPr="00C64317">
          <w:rPr>
            <w:rFonts w:eastAsia="Times New Roman" w:cs="Times New Roman"/>
            <w:szCs w:val="24"/>
            <w:u w:val="single"/>
            <w:lang w:eastAsia="en-GB"/>
          </w:rPr>
          <w:t xml:space="preserve"> </w:t>
        </w:r>
        <w:smartTag w:uri="urn:schemas-microsoft-com:office:smarttags" w:element="PlaceType">
          <w:r w:rsidRPr="00C64317">
            <w:rPr>
              <w:rFonts w:eastAsia="Times New Roman" w:cs="Times New Roman"/>
              <w:szCs w:val="24"/>
              <w:u w:val="single"/>
              <w:lang w:eastAsia="en-GB"/>
            </w:rPr>
            <w:t>Primary School</w:t>
          </w:r>
        </w:smartTag>
      </w:smartTag>
      <w:r w:rsidRPr="00C64317">
        <w:rPr>
          <w:rFonts w:eastAsia="Times New Roman" w:cs="Times New Roman"/>
          <w:szCs w:val="24"/>
          <w:u w:val="single"/>
          <w:lang w:eastAsia="en-GB"/>
        </w:rPr>
        <w:t xml:space="preserve"> Grounds.</w:t>
      </w:r>
    </w:p>
    <w:p w14:paraId="637C0925"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2877C63B"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The school has already made steady progress in creating a natural habitat for wildlife within the school grounds. This could be supplemented by the possible creation of a bug hotel and planting of wild flowers.</w:t>
      </w:r>
    </w:p>
    <w:p w14:paraId="15FC8D98" w14:textId="77777777" w:rsidR="00C64317" w:rsidRPr="00C64317" w:rsidRDefault="00C64317" w:rsidP="00C64317">
      <w:pPr>
        <w:spacing w:line="240" w:lineRule="auto"/>
        <w:ind w:left="810"/>
        <w:jc w:val="both"/>
        <w:rPr>
          <w:rFonts w:eastAsia="Times New Roman" w:cs="Times New Roman"/>
          <w:szCs w:val="24"/>
          <w:lang w:eastAsia="en-GB"/>
        </w:rPr>
      </w:pPr>
    </w:p>
    <w:p w14:paraId="14D0B0A0"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Highway Verges.</w:t>
      </w:r>
    </w:p>
    <w:p w14:paraId="2514AAA4"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24E3181E" w14:textId="1FE7264B"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Subject to the agreement of the Vale of Glamorgan Council it might be possible to plant spring bulbs in many of the verges that have not already been considered for planting.</w:t>
      </w:r>
      <w:r w:rsidR="00A56C8C">
        <w:rPr>
          <w:rFonts w:eastAsia="Times New Roman" w:cs="Times New Roman"/>
          <w:szCs w:val="24"/>
          <w:lang w:eastAsia="en-GB"/>
        </w:rPr>
        <w:t xml:space="preserve"> The necessary approval has been granted.</w:t>
      </w:r>
    </w:p>
    <w:p w14:paraId="3720F5C4" w14:textId="77777777" w:rsidR="00C64317" w:rsidRPr="00C64317" w:rsidRDefault="00C64317" w:rsidP="00C64317">
      <w:pPr>
        <w:spacing w:line="240" w:lineRule="auto"/>
        <w:ind w:left="810"/>
        <w:jc w:val="both"/>
        <w:rPr>
          <w:rFonts w:eastAsia="Times New Roman" w:cs="Times New Roman"/>
          <w:szCs w:val="24"/>
          <w:lang w:eastAsia="en-GB"/>
        </w:rPr>
      </w:pPr>
    </w:p>
    <w:p w14:paraId="068122E5"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 xml:space="preserve">Hedgerows and </w:t>
      </w:r>
      <w:smartTag w:uri="urn:schemas-microsoft-com:office:smarttags" w:element="place">
        <w:smartTag w:uri="urn:schemas-microsoft-com:office:smarttags" w:element="PlaceType">
          <w:r w:rsidRPr="00C64317">
            <w:rPr>
              <w:rFonts w:eastAsia="Times New Roman" w:cs="Times New Roman"/>
              <w:szCs w:val="24"/>
              <w:u w:val="single"/>
              <w:lang w:eastAsia="en-GB"/>
            </w:rPr>
            <w:t>Land</w:t>
          </w:r>
        </w:smartTag>
        <w:r w:rsidRPr="00C64317">
          <w:rPr>
            <w:rFonts w:eastAsia="Times New Roman" w:cs="Times New Roman"/>
            <w:szCs w:val="24"/>
            <w:u w:val="single"/>
            <w:lang w:eastAsia="en-GB"/>
          </w:rPr>
          <w:t xml:space="preserve"> of </w:t>
        </w:r>
        <w:smartTag w:uri="urn:schemas-microsoft-com:office:smarttags" w:element="PlaceName">
          <w:r w:rsidRPr="00C64317">
            <w:rPr>
              <w:rFonts w:eastAsia="Times New Roman" w:cs="Times New Roman"/>
              <w:szCs w:val="24"/>
              <w:u w:val="single"/>
              <w:lang w:eastAsia="en-GB"/>
            </w:rPr>
            <w:t>Unknown</w:t>
          </w:r>
        </w:smartTag>
      </w:smartTag>
      <w:r w:rsidRPr="00C64317">
        <w:rPr>
          <w:rFonts w:eastAsia="Times New Roman" w:cs="Times New Roman"/>
          <w:szCs w:val="24"/>
          <w:u w:val="single"/>
          <w:lang w:eastAsia="en-GB"/>
        </w:rPr>
        <w:t xml:space="preserve"> Ownership in </w:t>
      </w:r>
      <w:smartTag w:uri="urn:schemas-microsoft-com:office:smarttags" w:element="address">
        <w:smartTag w:uri="urn:schemas-microsoft-com:office:smarttags" w:element="Street">
          <w:r w:rsidRPr="00C64317">
            <w:rPr>
              <w:rFonts w:eastAsia="Times New Roman" w:cs="Times New Roman"/>
              <w:szCs w:val="24"/>
              <w:u w:val="single"/>
              <w:lang w:eastAsia="en-GB"/>
            </w:rPr>
            <w:t>Cogan Pill Road</w:t>
          </w:r>
        </w:smartTag>
      </w:smartTag>
      <w:r w:rsidRPr="00C64317">
        <w:rPr>
          <w:rFonts w:eastAsia="Times New Roman" w:cs="Times New Roman"/>
          <w:szCs w:val="24"/>
          <w:u w:val="single"/>
          <w:lang w:eastAsia="en-GB"/>
        </w:rPr>
        <w:t>.</w:t>
      </w:r>
    </w:p>
    <w:p w14:paraId="232451A2"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435C6E4C" w14:textId="651F7332"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For the longer term, it might be appropriate for the Council to consider planting of wild flowers and locating bird boxes in this area.</w:t>
      </w:r>
    </w:p>
    <w:p w14:paraId="4C002729" w14:textId="77777777" w:rsidR="00C64317" w:rsidRPr="00C64317" w:rsidRDefault="00C64317" w:rsidP="00C64317">
      <w:pPr>
        <w:spacing w:line="240" w:lineRule="auto"/>
        <w:ind w:left="810"/>
        <w:jc w:val="both"/>
        <w:rPr>
          <w:rFonts w:eastAsia="Times New Roman" w:cs="Times New Roman"/>
          <w:szCs w:val="24"/>
          <w:lang w:eastAsia="en-GB"/>
        </w:rPr>
      </w:pPr>
    </w:p>
    <w:p w14:paraId="28FB2DD1"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Land around the playing fields (Lewis Road end).</w:t>
      </w:r>
    </w:p>
    <w:p w14:paraId="4719654B"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344FDB31" w14:textId="05E64DE4" w:rsid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There appears to be scope to develop a number of measures to enhance the bio-diversity of the playing fields.</w:t>
      </w:r>
      <w:r w:rsidR="00A56C8C">
        <w:rPr>
          <w:rFonts w:eastAsia="Times New Roman" w:cs="Times New Roman"/>
          <w:szCs w:val="24"/>
          <w:lang w:eastAsia="en-GB"/>
        </w:rPr>
        <w:t xml:space="preserve"> This includes planting of wildflower seeds.</w:t>
      </w:r>
    </w:p>
    <w:p w14:paraId="4442275B" w14:textId="38ECB3E3" w:rsidR="000F3552" w:rsidRDefault="000F3552" w:rsidP="00C64317">
      <w:pPr>
        <w:spacing w:line="240" w:lineRule="auto"/>
        <w:ind w:left="810"/>
        <w:jc w:val="both"/>
        <w:rPr>
          <w:rFonts w:eastAsia="Times New Roman" w:cs="Times New Roman"/>
          <w:szCs w:val="24"/>
          <w:lang w:eastAsia="en-GB"/>
        </w:rPr>
      </w:pPr>
    </w:p>
    <w:p w14:paraId="2F4E9986" w14:textId="77777777" w:rsidR="00C64317" w:rsidRPr="00274CE6" w:rsidRDefault="00C64317" w:rsidP="00274CE6">
      <w:pPr>
        <w:pStyle w:val="ListParagraph"/>
        <w:numPr>
          <w:ilvl w:val="0"/>
          <w:numId w:val="1"/>
        </w:numPr>
        <w:spacing w:line="240" w:lineRule="auto"/>
        <w:jc w:val="both"/>
        <w:rPr>
          <w:rFonts w:eastAsia="Times New Roman" w:cs="Times New Roman"/>
          <w:b/>
          <w:szCs w:val="24"/>
          <w:u w:val="single"/>
          <w:lang w:eastAsia="en-GB"/>
        </w:rPr>
      </w:pPr>
      <w:r w:rsidRPr="00274CE6">
        <w:rPr>
          <w:rFonts w:eastAsia="Times New Roman" w:cs="Times New Roman"/>
          <w:b/>
          <w:szCs w:val="24"/>
          <w:u w:val="single"/>
          <w:lang w:eastAsia="en-GB"/>
        </w:rPr>
        <w:t>CORE OBJECTIVES OF THE ACTION PLAN.</w:t>
      </w:r>
    </w:p>
    <w:p w14:paraId="75647461" w14:textId="77777777" w:rsidR="00C64317" w:rsidRPr="00C64317" w:rsidRDefault="00C64317" w:rsidP="00C64317">
      <w:pPr>
        <w:spacing w:line="240" w:lineRule="auto"/>
        <w:jc w:val="both"/>
        <w:rPr>
          <w:rFonts w:eastAsia="Times New Roman" w:cs="Times New Roman"/>
          <w:b/>
          <w:szCs w:val="24"/>
          <w:u w:val="single"/>
          <w:lang w:eastAsia="en-GB"/>
        </w:rPr>
      </w:pPr>
    </w:p>
    <w:p w14:paraId="29D1B11D"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manage and re-generate trees and woodland to support the creation and continuation of wildlife habitats.</w:t>
      </w:r>
    </w:p>
    <w:p w14:paraId="6C847362" w14:textId="77777777" w:rsidR="00C64317" w:rsidRPr="00C64317" w:rsidRDefault="00C64317" w:rsidP="00C64317">
      <w:pPr>
        <w:spacing w:line="240" w:lineRule="auto"/>
        <w:ind w:left="360"/>
        <w:jc w:val="both"/>
        <w:rPr>
          <w:rFonts w:eastAsia="Times New Roman" w:cs="Times New Roman"/>
          <w:szCs w:val="24"/>
          <w:lang w:eastAsia="en-GB"/>
        </w:rPr>
      </w:pPr>
    </w:p>
    <w:p w14:paraId="304B6C3E"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Manage and regenerate wooded areas and hedgerows.</w:t>
      </w:r>
    </w:p>
    <w:p w14:paraId="588440E4" w14:textId="77777777" w:rsidR="00C64317" w:rsidRPr="00C64317" w:rsidRDefault="00C64317" w:rsidP="00C64317">
      <w:pPr>
        <w:spacing w:line="240" w:lineRule="auto"/>
        <w:jc w:val="both"/>
        <w:rPr>
          <w:rFonts w:eastAsia="Times New Roman" w:cs="Times New Roman"/>
          <w:szCs w:val="24"/>
          <w:lang w:eastAsia="en-GB"/>
        </w:rPr>
      </w:pPr>
    </w:p>
    <w:p w14:paraId="64BA57C6"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Manage the nature and wildlife habitat of roadside verges.</w:t>
      </w:r>
    </w:p>
    <w:p w14:paraId="5BC624D0" w14:textId="77777777" w:rsidR="00C64317" w:rsidRPr="00C64317" w:rsidRDefault="00C64317" w:rsidP="00C64317">
      <w:pPr>
        <w:spacing w:line="240" w:lineRule="auto"/>
        <w:jc w:val="both"/>
        <w:rPr>
          <w:rFonts w:eastAsia="Times New Roman" w:cs="Times New Roman"/>
          <w:szCs w:val="24"/>
          <w:lang w:eastAsia="en-GB"/>
        </w:rPr>
      </w:pPr>
    </w:p>
    <w:p w14:paraId="396B0EA5" w14:textId="330C68AB" w:rsidR="00C64317" w:rsidRDefault="00C64317" w:rsidP="00C64317">
      <w:pPr>
        <w:numPr>
          <w:ilvl w:val="1"/>
          <w:numId w:val="1"/>
        </w:numPr>
        <w:spacing w:line="240" w:lineRule="auto"/>
        <w:jc w:val="both"/>
        <w:rPr>
          <w:rFonts w:eastAsia="Times New Roman" w:cs="Times New Roman"/>
          <w:szCs w:val="24"/>
          <w:lang w:eastAsia="en-GB"/>
        </w:rPr>
      </w:pPr>
      <w:r w:rsidRPr="00A56C8C">
        <w:rPr>
          <w:rFonts w:eastAsia="Times New Roman" w:cs="Times New Roman"/>
          <w:szCs w:val="24"/>
          <w:lang w:eastAsia="en-GB"/>
        </w:rPr>
        <w:t>Work with the School to create new habitats for wildlife</w:t>
      </w:r>
      <w:r w:rsidR="00A56C8C">
        <w:rPr>
          <w:rFonts w:eastAsia="Times New Roman" w:cs="Times New Roman"/>
          <w:szCs w:val="24"/>
          <w:lang w:eastAsia="en-GB"/>
        </w:rPr>
        <w:t>.</w:t>
      </w:r>
    </w:p>
    <w:p w14:paraId="04A160CB" w14:textId="77777777" w:rsidR="00A56C8C" w:rsidRPr="00A56C8C" w:rsidRDefault="00A56C8C" w:rsidP="00A56C8C">
      <w:pPr>
        <w:spacing w:line="240" w:lineRule="auto"/>
        <w:ind w:left="810"/>
        <w:jc w:val="both"/>
        <w:rPr>
          <w:rFonts w:eastAsia="Times New Roman" w:cs="Times New Roman"/>
          <w:szCs w:val="24"/>
          <w:lang w:eastAsia="en-GB"/>
        </w:rPr>
      </w:pPr>
    </w:p>
    <w:p w14:paraId="5B1DB265"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create planted areas of wildflowers to enhance the appearance of the village.</w:t>
      </w:r>
    </w:p>
    <w:p w14:paraId="1D51C075" w14:textId="77777777" w:rsidR="00C64317" w:rsidRPr="00C64317" w:rsidRDefault="00C64317" w:rsidP="00C64317">
      <w:pPr>
        <w:spacing w:line="240" w:lineRule="auto"/>
        <w:ind w:left="810"/>
        <w:jc w:val="both"/>
        <w:rPr>
          <w:rFonts w:eastAsia="Times New Roman" w:cs="Times New Roman"/>
          <w:szCs w:val="24"/>
          <w:lang w:eastAsia="en-GB"/>
        </w:rPr>
      </w:pPr>
    </w:p>
    <w:p w14:paraId="64511454"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develop opportunities for increasing the bee population in the community and for encouraging an increase in the bat population.</w:t>
      </w:r>
    </w:p>
    <w:p w14:paraId="1585D3D4" w14:textId="77777777" w:rsidR="00C64317" w:rsidRPr="00C64317" w:rsidRDefault="00C64317" w:rsidP="00C64317">
      <w:pPr>
        <w:spacing w:line="240" w:lineRule="auto"/>
        <w:ind w:left="810"/>
        <w:jc w:val="both"/>
        <w:rPr>
          <w:rFonts w:eastAsia="Times New Roman" w:cs="Times New Roman"/>
          <w:szCs w:val="24"/>
          <w:lang w:eastAsia="en-GB"/>
        </w:rPr>
      </w:pPr>
    </w:p>
    <w:p w14:paraId="4A1C226A" w14:textId="6CCE7419" w:rsid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encourage the Vale of Glamorgan Council to develop a protocol on the cutting of highway verges so as to enhance the bio-diversity of the area.</w:t>
      </w:r>
      <w:r w:rsidR="00A56C8C">
        <w:rPr>
          <w:rFonts w:eastAsia="Times New Roman" w:cs="Times New Roman"/>
          <w:szCs w:val="24"/>
          <w:lang w:eastAsia="en-GB"/>
        </w:rPr>
        <w:t xml:space="preserve"> The Vale of Glamorgan Council has already adopted a new regime.</w:t>
      </w:r>
    </w:p>
    <w:p w14:paraId="0860AE16" w14:textId="00032D4E" w:rsidR="008F071D" w:rsidRDefault="008F071D" w:rsidP="008F071D">
      <w:pPr>
        <w:spacing w:line="240" w:lineRule="auto"/>
        <w:jc w:val="both"/>
        <w:rPr>
          <w:rFonts w:eastAsia="Times New Roman" w:cs="Times New Roman"/>
          <w:szCs w:val="24"/>
          <w:lang w:eastAsia="en-GB"/>
        </w:rPr>
      </w:pPr>
    </w:p>
    <w:p w14:paraId="14EDBC5D" w14:textId="60CB0638" w:rsidR="008F071D" w:rsidRPr="00274CE6" w:rsidRDefault="008F071D" w:rsidP="00274CE6">
      <w:pPr>
        <w:pStyle w:val="ListParagraph"/>
        <w:numPr>
          <w:ilvl w:val="0"/>
          <w:numId w:val="1"/>
        </w:numPr>
        <w:spacing w:line="240" w:lineRule="auto"/>
        <w:jc w:val="both"/>
        <w:rPr>
          <w:rFonts w:eastAsia="Times New Roman" w:cs="Times New Roman"/>
          <w:b/>
          <w:bCs/>
          <w:szCs w:val="24"/>
          <w:u w:val="single"/>
          <w:lang w:eastAsia="en-GB"/>
        </w:rPr>
      </w:pPr>
      <w:r w:rsidRPr="00274CE6">
        <w:rPr>
          <w:rFonts w:eastAsia="Times New Roman" w:cs="Times New Roman"/>
          <w:b/>
          <w:bCs/>
          <w:szCs w:val="24"/>
          <w:u w:val="single"/>
          <w:lang w:eastAsia="en-GB"/>
        </w:rPr>
        <w:t>MONITORING.</w:t>
      </w:r>
    </w:p>
    <w:p w14:paraId="7C2A1E00" w14:textId="76CDD6FD" w:rsidR="008F071D" w:rsidRDefault="008F071D" w:rsidP="008F071D">
      <w:pPr>
        <w:spacing w:line="240" w:lineRule="auto"/>
        <w:jc w:val="both"/>
        <w:rPr>
          <w:rFonts w:eastAsia="Times New Roman" w:cs="Times New Roman"/>
          <w:b/>
          <w:bCs/>
          <w:szCs w:val="24"/>
          <w:u w:val="single"/>
          <w:lang w:eastAsia="en-GB"/>
        </w:rPr>
      </w:pPr>
    </w:p>
    <w:p w14:paraId="51BDA4D1" w14:textId="53D35196" w:rsidR="008F071D" w:rsidRPr="008F071D" w:rsidRDefault="008F071D" w:rsidP="00274CE6">
      <w:pPr>
        <w:spacing w:line="240" w:lineRule="auto"/>
        <w:ind w:left="851" w:hanging="425"/>
        <w:jc w:val="both"/>
        <w:rPr>
          <w:rFonts w:eastAsia="Times New Roman" w:cs="Times New Roman"/>
          <w:szCs w:val="24"/>
          <w:lang w:eastAsia="en-GB"/>
        </w:rPr>
      </w:pPr>
      <w:r w:rsidRPr="008F071D">
        <w:rPr>
          <w:rFonts w:eastAsia="Times New Roman" w:cs="Times New Roman"/>
          <w:szCs w:val="24"/>
          <w:lang w:eastAsia="en-GB"/>
        </w:rPr>
        <w:t>3.1</w:t>
      </w:r>
      <w:r>
        <w:rPr>
          <w:rFonts w:eastAsia="Times New Roman" w:cs="Times New Roman"/>
          <w:szCs w:val="24"/>
          <w:lang w:eastAsia="en-GB"/>
        </w:rPr>
        <w:t xml:space="preserve"> The Council has a Bio-Diversity Working Party that meets on several occasions during each year for the purpose of monitoring the implementation of the plan and to plan for future bio-diversity actions.</w:t>
      </w:r>
      <w:r w:rsidRPr="008F071D">
        <w:rPr>
          <w:rFonts w:eastAsia="Times New Roman" w:cs="Times New Roman"/>
          <w:szCs w:val="24"/>
          <w:lang w:eastAsia="en-GB"/>
        </w:rPr>
        <w:tab/>
      </w:r>
    </w:p>
    <w:p w14:paraId="65AE0645" w14:textId="50A8E89A" w:rsidR="00B401A2" w:rsidRDefault="00B401A2">
      <w:pPr>
        <w:rPr>
          <w:b/>
          <w:bCs/>
          <w:u w:val="single"/>
        </w:rPr>
      </w:pPr>
    </w:p>
    <w:p w14:paraId="7853BC5C" w14:textId="77777777" w:rsidR="00B401A2" w:rsidRDefault="00B401A2" w:rsidP="00274CE6">
      <w:pPr>
        <w:pStyle w:val="ListParagraph"/>
        <w:numPr>
          <w:ilvl w:val="0"/>
          <w:numId w:val="1"/>
        </w:numPr>
        <w:jc w:val="both"/>
        <w:rPr>
          <w:b/>
          <w:bCs/>
          <w:u w:val="single"/>
        </w:rPr>
        <w:sectPr w:rsidR="00B401A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B80E05E" w14:textId="41F13873" w:rsidR="00274CE6" w:rsidRPr="00274CE6" w:rsidRDefault="00274CE6" w:rsidP="00274CE6">
      <w:pPr>
        <w:pStyle w:val="ListParagraph"/>
        <w:numPr>
          <w:ilvl w:val="0"/>
          <w:numId w:val="1"/>
        </w:numPr>
        <w:jc w:val="both"/>
        <w:rPr>
          <w:b/>
          <w:bCs/>
          <w:u w:val="single"/>
        </w:rPr>
      </w:pPr>
      <w:bookmarkStart w:id="0" w:name="_Hlk142022636"/>
      <w:r w:rsidRPr="00274CE6">
        <w:rPr>
          <w:b/>
          <w:bCs/>
          <w:u w:val="single"/>
        </w:rPr>
        <w:lastRenderedPageBreak/>
        <w:t xml:space="preserve">ACHIEVEMENTS IN </w:t>
      </w:r>
      <w:r w:rsidR="0001484E">
        <w:rPr>
          <w:b/>
          <w:bCs/>
          <w:u w:val="single"/>
        </w:rPr>
        <w:t>202</w:t>
      </w:r>
      <w:r w:rsidR="00A56C8C">
        <w:rPr>
          <w:b/>
          <w:bCs/>
          <w:u w:val="single"/>
        </w:rPr>
        <w:t>2/23</w:t>
      </w:r>
      <w:r w:rsidRPr="00274CE6">
        <w:rPr>
          <w:b/>
          <w:bCs/>
          <w:u w:val="single"/>
        </w:rPr>
        <w:t>.</w:t>
      </w:r>
    </w:p>
    <w:p w14:paraId="3FE0DACE" w14:textId="3036E31C" w:rsidR="00274CE6" w:rsidRDefault="00274CE6" w:rsidP="00274CE6">
      <w:pPr>
        <w:jc w:val="both"/>
        <w:rPr>
          <w:b/>
          <w:bCs/>
          <w:u w:val="single"/>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17"/>
        <w:gridCol w:w="2634"/>
        <w:gridCol w:w="2686"/>
        <w:gridCol w:w="2660"/>
        <w:gridCol w:w="3315"/>
      </w:tblGrid>
      <w:tr w:rsidR="00BA7677" w:rsidRPr="0011166C" w14:paraId="5C33249B" w14:textId="77777777" w:rsidTr="00AB10AC">
        <w:trPr>
          <w:tblHeader/>
          <w:jc w:val="center"/>
        </w:trPr>
        <w:tc>
          <w:tcPr>
            <w:tcW w:w="2617" w:type="dxa"/>
            <w:shd w:val="clear" w:color="auto" w:fill="auto"/>
          </w:tcPr>
          <w:p w14:paraId="243DEFFC" w14:textId="77777777" w:rsidR="00BA7677" w:rsidRPr="0011166C" w:rsidRDefault="00BA7677" w:rsidP="00AB10AC">
            <w:pPr>
              <w:spacing w:line="240" w:lineRule="auto"/>
              <w:jc w:val="center"/>
              <w:rPr>
                <w:rFonts w:eastAsia="Times New Roman" w:cs="Times New Roman"/>
                <w:b/>
                <w:caps/>
                <w:szCs w:val="24"/>
                <w:lang w:eastAsia="en-GB"/>
              </w:rPr>
            </w:pPr>
            <w:r>
              <w:tab/>
            </w:r>
            <w:r w:rsidRPr="0011166C">
              <w:rPr>
                <w:rFonts w:eastAsia="Times New Roman" w:cs="Times New Roman"/>
                <w:b/>
                <w:caps/>
                <w:szCs w:val="24"/>
                <w:lang w:eastAsia="en-GB"/>
              </w:rPr>
              <w:t>location</w:t>
            </w:r>
          </w:p>
        </w:tc>
        <w:tc>
          <w:tcPr>
            <w:tcW w:w="2634" w:type="dxa"/>
            <w:shd w:val="clear" w:color="auto" w:fill="auto"/>
          </w:tcPr>
          <w:p w14:paraId="772C4CB8" w14:textId="77777777" w:rsidR="00BA7677" w:rsidRPr="0011166C" w:rsidRDefault="00BA7677" w:rsidP="00AB10AC">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action proposed</w:t>
            </w:r>
          </w:p>
        </w:tc>
        <w:tc>
          <w:tcPr>
            <w:tcW w:w="2686" w:type="dxa"/>
            <w:shd w:val="clear" w:color="auto" w:fill="auto"/>
          </w:tcPr>
          <w:p w14:paraId="79881531" w14:textId="77777777" w:rsidR="00BA7677" w:rsidRPr="0011166C" w:rsidRDefault="00BA7677" w:rsidP="00AB10AC">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priority and timescale</w:t>
            </w:r>
          </w:p>
        </w:tc>
        <w:tc>
          <w:tcPr>
            <w:tcW w:w="2660" w:type="dxa"/>
            <w:shd w:val="clear" w:color="auto" w:fill="auto"/>
          </w:tcPr>
          <w:p w14:paraId="74A1FDCC" w14:textId="77777777" w:rsidR="00BA7677" w:rsidRPr="0011166C" w:rsidRDefault="00BA7677" w:rsidP="00AB10AC">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resources</w:t>
            </w:r>
          </w:p>
        </w:tc>
        <w:tc>
          <w:tcPr>
            <w:tcW w:w="3315" w:type="dxa"/>
            <w:shd w:val="clear" w:color="auto" w:fill="auto"/>
          </w:tcPr>
          <w:p w14:paraId="059264D6" w14:textId="77777777" w:rsidR="00BA7677" w:rsidRPr="0011166C" w:rsidRDefault="00BA7677" w:rsidP="00AB10AC">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group involvement</w:t>
            </w:r>
          </w:p>
        </w:tc>
      </w:tr>
      <w:tr w:rsidR="00BA7677" w:rsidRPr="0011166C" w14:paraId="7FBAF60F" w14:textId="77777777" w:rsidTr="00AB10AC">
        <w:trPr>
          <w:jc w:val="center"/>
        </w:trPr>
        <w:tc>
          <w:tcPr>
            <w:tcW w:w="2617" w:type="dxa"/>
            <w:shd w:val="clear" w:color="auto" w:fill="auto"/>
          </w:tcPr>
          <w:p w14:paraId="3110375C" w14:textId="0819B48B" w:rsidR="00BA7677" w:rsidRPr="0011166C" w:rsidRDefault="00BA7677" w:rsidP="00AB10AC">
            <w:pPr>
              <w:spacing w:line="240" w:lineRule="auto"/>
              <w:jc w:val="both"/>
              <w:rPr>
                <w:rFonts w:eastAsia="Times New Roman" w:cs="Times New Roman"/>
                <w:szCs w:val="24"/>
                <w:lang w:eastAsia="en-GB"/>
              </w:rPr>
            </w:pPr>
            <w:r w:rsidRPr="0011166C">
              <w:rPr>
                <w:rFonts w:eastAsia="Times New Roman" w:cs="Times New Roman"/>
                <w:szCs w:val="24"/>
                <w:lang w:eastAsia="en-GB"/>
              </w:rPr>
              <w:t>Corbett Road Allotments</w:t>
            </w:r>
            <w:r w:rsidR="00D93E1E">
              <w:rPr>
                <w:rFonts w:eastAsia="Times New Roman" w:cs="Times New Roman"/>
                <w:szCs w:val="24"/>
                <w:lang w:eastAsia="en-GB"/>
              </w:rPr>
              <w:t xml:space="preserve"> – Land adjacent to the sub-station</w:t>
            </w:r>
          </w:p>
        </w:tc>
        <w:tc>
          <w:tcPr>
            <w:tcW w:w="2634" w:type="dxa"/>
            <w:shd w:val="clear" w:color="auto" w:fill="auto"/>
          </w:tcPr>
          <w:p w14:paraId="56289139" w14:textId="61926760" w:rsidR="00BA7677" w:rsidRPr="00834439" w:rsidRDefault="00D93E1E" w:rsidP="00AB10AC">
            <w:pPr>
              <w:spacing w:line="240" w:lineRule="auto"/>
              <w:jc w:val="both"/>
              <w:rPr>
                <w:rFonts w:eastAsia="Times New Roman" w:cs="Times New Roman"/>
                <w:b/>
                <w:bCs/>
                <w:szCs w:val="24"/>
                <w:lang w:eastAsia="en-GB"/>
              </w:rPr>
            </w:pPr>
            <w:r>
              <w:rPr>
                <w:rFonts w:eastAsia="Times New Roman" w:cs="Times New Roman"/>
                <w:szCs w:val="24"/>
                <w:lang w:eastAsia="en-GB"/>
              </w:rPr>
              <w:t>Provision of bird boxes subject to landowner’s consent</w:t>
            </w:r>
            <w:r w:rsidR="00834439">
              <w:rPr>
                <w:rFonts w:eastAsia="Times New Roman" w:cs="Times New Roman"/>
                <w:szCs w:val="24"/>
                <w:lang w:eastAsia="en-GB"/>
              </w:rPr>
              <w:t xml:space="preserve"> – </w:t>
            </w:r>
            <w:r w:rsidR="00834439">
              <w:rPr>
                <w:rFonts w:eastAsia="Times New Roman" w:cs="Times New Roman"/>
                <w:b/>
                <w:bCs/>
                <w:szCs w:val="24"/>
                <w:lang w:eastAsia="en-GB"/>
              </w:rPr>
              <w:t xml:space="preserve">Consent has not </w:t>
            </w:r>
            <w:r w:rsidR="00DC6B39">
              <w:rPr>
                <w:rFonts w:eastAsia="Times New Roman" w:cs="Times New Roman"/>
                <w:b/>
                <w:bCs/>
                <w:szCs w:val="24"/>
                <w:lang w:eastAsia="en-GB"/>
              </w:rPr>
              <w:t xml:space="preserve">yet </w:t>
            </w:r>
            <w:r w:rsidR="00834439">
              <w:rPr>
                <w:rFonts w:eastAsia="Times New Roman" w:cs="Times New Roman"/>
                <w:b/>
                <w:bCs/>
                <w:szCs w:val="24"/>
                <w:lang w:eastAsia="en-GB"/>
              </w:rPr>
              <w:t>been received</w:t>
            </w:r>
          </w:p>
        </w:tc>
        <w:tc>
          <w:tcPr>
            <w:tcW w:w="2686" w:type="dxa"/>
            <w:shd w:val="clear" w:color="auto" w:fill="auto"/>
          </w:tcPr>
          <w:p w14:paraId="6D581883" w14:textId="7F41DBD9" w:rsidR="00BA7677" w:rsidRPr="0011166C" w:rsidRDefault="00D93E1E" w:rsidP="00AB10AC">
            <w:pPr>
              <w:spacing w:line="240" w:lineRule="auto"/>
              <w:jc w:val="both"/>
              <w:rPr>
                <w:rFonts w:eastAsia="Times New Roman" w:cs="Times New Roman"/>
                <w:szCs w:val="24"/>
                <w:lang w:eastAsia="en-GB"/>
              </w:rPr>
            </w:pPr>
            <w:r>
              <w:rPr>
                <w:rFonts w:eastAsia="Times New Roman" w:cs="Times New Roman"/>
                <w:szCs w:val="24"/>
                <w:lang w:eastAsia="en-GB"/>
              </w:rPr>
              <w:t>Medium</w:t>
            </w:r>
          </w:p>
        </w:tc>
        <w:tc>
          <w:tcPr>
            <w:tcW w:w="2660" w:type="dxa"/>
            <w:shd w:val="clear" w:color="auto" w:fill="auto"/>
          </w:tcPr>
          <w:p w14:paraId="67B14D80" w14:textId="3142CF1E" w:rsidR="00BA7677"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Purchase of Bird Boxes</w:t>
            </w:r>
          </w:p>
        </w:tc>
        <w:tc>
          <w:tcPr>
            <w:tcW w:w="3315" w:type="dxa"/>
            <w:shd w:val="clear" w:color="auto" w:fill="auto"/>
          </w:tcPr>
          <w:p w14:paraId="17F727B4" w14:textId="77777777" w:rsidR="00BA7677" w:rsidRPr="0011166C" w:rsidRDefault="00BA7677" w:rsidP="00AB10AC">
            <w:pPr>
              <w:spacing w:line="240" w:lineRule="auto"/>
              <w:jc w:val="both"/>
              <w:rPr>
                <w:rFonts w:eastAsia="Times New Roman" w:cs="Times New Roman"/>
                <w:szCs w:val="24"/>
                <w:lang w:eastAsia="en-GB"/>
              </w:rPr>
            </w:pPr>
            <w:r w:rsidRPr="0011166C">
              <w:rPr>
                <w:rFonts w:eastAsia="Times New Roman" w:cs="Times New Roman"/>
                <w:szCs w:val="24"/>
                <w:lang w:eastAsia="en-GB"/>
              </w:rPr>
              <w:t>Allotment Tenants</w:t>
            </w:r>
          </w:p>
        </w:tc>
      </w:tr>
      <w:tr w:rsidR="00BA7677" w:rsidRPr="0011166C" w14:paraId="72C27C93" w14:textId="77777777" w:rsidTr="00AB10AC">
        <w:trPr>
          <w:jc w:val="center"/>
        </w:trPr>
        <w:tc>
          <w:tcPr>
            <w:tcW w:w="2617" w:type="dxa"/>
            <w:tcBorders>
              <w:top w:val="single" w:sz="6" w:space="0" w:color="000000"/>
              <w:bottom w:val="single" w:sz="6" w:space="0" w:color="000000"/>
            </w:tcBorders>
            <w:shd w:val="clear" w:color="auto" w:fill="FFFF99"/>
          </w:tcPr>
          <w:p w14:paraId="55C1388A" w14:textId="77777777" w:rsidR="00BA7677" w:rsidRPr="0011166C" w:rsidRDefault="00BA7677" w:rsidP="00AB10AC">
            <w:pPr>
              <w:spacing w:line="240" w:lineRule="auto"/>
              <w:jc w:val="both"/>
              <w:rPr>
                <w:rFonts w:eastAsia="Times New Roman" w:cs="Times New Roman"/>
                <w:color w:val="FFFF00"/>
                <w:szCs w:val="24"/>
                <w:lang w:eastAsia="en-GB"/>
              </w:rPr>
            </w:pPr>
          </w:p>
        </w:tc>
        <w:tc>
          <w:tcPr>
            <w:tcW w:w="2634" w:type="dxa"/>
            <w:tcBorders>
              <w:top w:val="single" w:sz="6" w:space="0" w:color="000000"/>
              <w:bottom w:val="single" w:sz="6" w:space="0" w:color="000000"/>
            </w:tcBorders>
            <w:shd w:val="clear" w:color="auto" w:fill="FFFF99"/>
          </w:tcPr>
          <w:p w14:paraId="70A2DBD9" w14:textId="77777777" w:rsidR="00BA7677" w:rsidRPr="0011166C" w:rsidRDefault="00BA7677" w:rsidP="00AB10AC">
            <w:pPr>
              <w:spacing w:line="240" w:lineRule="auto"/>
              <w:jc w:val="both"/>
              <w:rPr>
                <w:rFonts w:eastAsia="Times New Roman" w:cs="Times New Roman"/>
                <w:color w:val="FFFF00"/>
                <w:szCs w:val="24"/>
                <w:lang w:eastAsia="en-GB"/>
              </w:rPr>
            </w:pPr>
          </w:p>
        </w:tc>
        <w:tc>
          <w:tcPr>
            <w:tcW w:w="2686" w:type="dxa"/>
            <w:tcBorders>
              <w:top w:val="single" w:sz="6" w:space="0" w:color="000000"/>
              <w:bottom w:val="single" w:sz="6" w:space="0" w:color="000000"/>
            </w:tcBorders>
            <w:shd w:val="clear" w:color="auto" w:fill="FFFF99"/>
          </w:tcPr>
          <w:p w14:paraId="32D90C3E" w14:textId="77777777" w:rsidR="00BA7677" w:rsidRPr="0011166C" w:rsidRDefault="00BA7677" w:rsidP="00AB10AC">
            <w:pPr>
              <w:spacing w:line="240" w:lineRule="auto"/>
              <w:jc w:val="both"/>
              <w:rPr>
                <w:rFonts w:eastAsia="Times New Roman" w:cs="Times New Roman"/>
                <w:color w:val="FFFF00"/>
                <w:szCs w:val="24"/>
                <w:lang w:eastAsia="en-GB"/>
              </w:rPr>
            </w:pPr>
          </w:p>
        </w:tc>
        <w:tc>
          <w:tcPr>
            <w:tcW w:w="2660" w:type="dxa"/>
            <w:tcBorders>
              <w:top w:val="single" w:sz="6" w:space="0" w:color="000000"/>
              <w:bottom w:val="single" w:sz="6" w:space="0" w:color="000000"/>
            </w:tcBorders>
            <w:shd w:val="clear" w:color="auto" w:fill="FFFF99"/>
          </w:tcPr>
          <w:p w14:paraId="4BB77C77" w14:textId="77777777" w:rsidR="00BA7677" w:rsidRPr="0011166C" w:rsidRDefault="00BA7677" w:rsidP="00AB10AC">
            <w:pPr>
              <w:spacing w:line="240" w:lineRule="auto"/>
              <w:jc w:val="both"/>
              <w:rPr>
                <w:rFonts w:eastAsia="Times New Roman" w:cs="Times New Roman"/>
                <w:color w:val="FFFF00"/>
                <w:szCs w:val="24"/>
                <w:lang w:eastAsia="en-GB"/>
              </w:rPr>
            </w:pPr>
          </w:p>
        </w:tc>
        <w:tc>
          <w:tcPr>
            <w:tcW w:w="3315" w:type="dxa"/>
            <w:tcBorders>
              <w:top w:val="single" w:sz="6" w:space="0" w:color="000000"/>
              <w:bottom w:val="single" w:sz="6" w:space="0" w:color="000000"/>
            </w:tcBorders>
            <w:shd w:val="clear" w:color="auto" w:fill="FFFF99"/>
          </w:tcPr>
          <w:p w14:paraId="592EC82E" w14:textId="77777777" w:rsidR="00BA7677" w:rsidRPr="0011166C" w:rsidRDefault="00BA7677" w:rsidP="00AB10AC">
            <w:pPr>
              <w:spacing w:line="240" w:lineRule="auto"/>
              <w:jc w:val="both"/>
              <w:rPr>
                <w:rFonts w:eastAsia="Times New Roman" w:cs="Times New Roman"/>
                <w:color w:val="FFFF00"/>
                <w:szCs w:val="24"/>
                <w:lang w:eastAsia="en-GB"/>
              </w:rPr>
            </w:pPr>
          </w:p>
        </w:tc>
      </w:tr>
      <w:tr w:rsidR="00BA7677" w:rsidRPr="0011166C" w14:paraId="5137496D" w14:textId="77777777" w:rsidTr="00AB10AC">
        <w:trPr>
          <w:jc w:val="center"/>
        </w:trPr>
        <w:tc>
          <w:tcPr>
            <w:tcW w:w="2617" w:type="dxa"/>
            <w:tcBorders>
              <w:bottom w:val="single" w:sz="6" w:space="0" w:color="000000"/>
            </w:tcBorders>
            <w:shd w:val="clear" w:color="auto" w:fill="auto"/>
          </w:tcPr>
          <w:p w14:paraId="2A321AE0" w14:textId="488C569E" w:rsidR="00BA7677" w:rsidRPr="0011166C" w:rsidRDefault="00A758BA" w:rsidP="00AB10AC">
            <w:pPr>
              <w:spacing w:line="240" w:lineRule="auto"/>
              <w:jc w:val="both"/>
              <w:rPr>
                <w:rFonts w:eastAsia="Times New Roman" w:cs="Times New Roman"/>
                <w:szCs w:val="24"/>
                <w:lang w:eastAsia="en-GB"/>
              </w:rPr>
            </w:pPr>
            <w:bookmarkStart w:id="1" w:name="_Hlk60588130"/>
            <w:r>
              <w:rPr>
                <w:rFonts w:eastAsia="Times New Roman" w:cs="Times New Roman"/>
                <w:szCs w:val="24"/>
                <w:lang w:eastAsia="en-GB"/>
              </w:rPr>
              <w:t>Corbett Road allotments</w:t>
            </w:r>
          </w:p>
        </w:tc>
        <w:tc>
          <w:tcPr>
            <w:tcW w:w="2634" w:type="dxa"/>
            <w:tcBorders>
              <w:bottom w:val="single" w:sz="6" w:space="0" w:color="000000"/>
            </w:tcBorders>
            <w:shd w:val="clear" w:color="auto" w:fill="auto"/>
          </w:tcPr>
          <w:p w14:paraId="5F3DC66F" w14:textId="7FF2160D" w:rsidR="00BA7677" w:rsidRPr="00834439" w:rsidRDefault="00A758BA" w:rsidP="00AB10AC">
            <w:pPr>
              <w:spacing w:line="240" w:lineRule="auto"/>
              <w:jc w:val="both"/>
              <w:rPr>
                <w:rFonts w:eastAsia="Times New Roman" w:cs="Times New Roman"/>
                <w:b/>
                <w:bCs/>
                <w:szCs w:val="24"/>
                <w:lang w:eastAsia="en-GB"/>
              </w:rPr>
            </w:pPr>
            <w:r>
              <w:rPr>
                <w:rFonts w:eastAsia="Times New Roman" w:cs="Times New Roman"/>
                <w:szCs w:val="24"/>
                <w:lang w:eastAsia="en-GB"/>
              </w:rPr>
              <w:t>Provision of additional bird boxes</w:t>
            </w:r>
            <w:r w:rsidR="00834439">
              <w:rPr>
                <w:rFonts w:eastAsia="Times New Roman" w:cs="Times New Roman"/>
                <w:szCs w:val="24"/>
                <w:lang w:eastAsia="en-GB"/>
              </w:rPr>
              <w:t xml:space="preserve"> - </w:t>
            </w:r>
            <w:r w:rsidR="00834439">
              <w:rPr>
                <w:rFonts w:eastAsia="Times New Roman" w:cs="Times New Roman"/>
                <w:b/>
                <w:bCs/>
                <w:szCs w:val="24"/>
                <w:lang w:eastAsia="en-GB"/>
              </w:rPr>
              <w:t>Achieved</w:t>
            </w:r>
          </w:p>
        </w:tc>
        <w:tc>
          <w:tcPr>
            <w:tcW w:w="2686" w:type="dxa"/>
            <w:tcBorders>
              <w:bottom w:val="single" w:sz="6" w:space="0" w:color="000000"/>
            </w:tcBorders>
            <w:shd w:val="clear" w:color="auto" w:fill="auto"/>
          </w:tcPr>
          <w:p w14:paraId="5FF27FF7" w14:textId="72B81764" w:rsidR="00BA7677"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High</w:t>
            </w:r>
          </w:p>
        </w:tc>
        <w:tc>
          <w:tcPr>
            <w:tcW w:w="2660" w:type="dxa"/>
            <w:tcBorders>
              <w:bottom w:val="single" w:sz="6" w:space="0" w:color="000000"/>
            </w:tcBorders>
            <w:shd w:val="clear" w:color="auto" w:fill="auto"/>
          </w:tcPr>
          <w:p w14:paraId="7524194B" w14:textId="160C6949" w:rsidR="00BA7677"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Purchase of Bird Boxes</w:t>
            </w:r>
          </w:p>
        </w:tc>
        <w:tc>
          <w:tcPr>
            <w:tcW w:w="3315" w:type="dxa"/>
            <w:tcBorders>
              <w:bottom w:val="single" w:sz="6" w:space="0" w:color="000000"/>
            </w:tcBorders>
            <w:shd w:val="clear" w:color="auto" w:fill="auto"/>
          </w:tcPr>
          <w:p w14:paraId="04EB480A" w14:textId="0F667CA7" w:rsidR="00BA7677"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Allotment Tenants</w:t>
            </w:r>
          </w:p>
        </w:tc>
      </w:tr>
      <w:tr w:rsidR="00BA7677" w:rsidRPr="0011166C" w14:paraId="42AC8987" w14:textId="77777777" w:rsidTr="00AB10AC">
        <w:trPr>
          <w:jc w:val="center"/>
        </w:trPr>
        <w:tc>
          <w:tcPr>
            <w:tcW w:w="2617" w:type="dxa"/>
            <w:tcBorders>
              <w:top w:val="single" w:sz="6" w:space="0" w:color="000000"/>
              <w:bottom w:val="single" w:sz="6" w:space="0" w:color="000000"/>
            </w:tcBorders>
            <w:shd w:val="clear" w:color="auto" w:fill="FFFF99"/>
          </w:tcPr>
          <w:p w14:paraId="5108B15D" w14:textId="77777777" w:rsidR="00BA7677" w:rsidRPr="0011166C" w:rsidRDefault="00BA7677" w:rsidP="00AB10AC">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558923A9" w14:textId="77777777" w:rsidR="00BA7677" w:rsidRPr="0011166C" w:rsidRDefault="00BA7677" w:rsidP="00AB10AC">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0929F34C" w14:textId="77777777" w:rsidR="00BA7677" w:rsidRPr="0011166C" w:rsidRDefault="00BA7677" w:rsidP="00AB10AC">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2967697A" w14:textId="77777777" w:rsidR="00BA7677" w:rsidRPr="0011166C" w:rsidRDefault="00BA7677" w:rsidP="00AB10AC">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7F463001" w14:textId="77777777" w:rsidR="00BA7677" w:rsidRPr="0011166C" w:rsidRDefault="00BA7677" w:rsidP="00AB10AC">
            <w:pPr>
              <w:spacing w:line="240" w:lineRule="auto"/>
              <w:jc w:val="both"/>
              <w:rPr>
                <w:rFonts w:eastAsia="Times New Roman" w:cs="Times New Roman"/>
                <w:szCs w:val="24"/>
                <w:lang w:eastAsia="en-GB"/>
              </w:rPr>
            </w:pPr>
          </w:p>
        </w:tc>
      </w:tr>
      <w:bookmarkEnd w:id="1"/>
      <w:tr w:rsidR="00A758BA" w:rsidRPr="0011166C" w14:paraId="47BFB49B" w14:textId="77777777" w:rsidTr="00AB10AC">
        <w:trPr>
          <w:jc w:val="center"/>
        </w:trPr>
        <w:tc>
          <w:tcPr>
            <w:tcW w:w="2617" w:type="dxa"/>
            <w:tcBorders>
              <w:bottom w:val="single" w:sz="6" w:space="0" w:color="000000"/>
            </w:tcBorders>
            <w:shd w:val="clear" w:color="auto" w:fill="auto"/>
          </w:tcPr>
          <w:p w14:paraId="26F308D4" w14:textId="5C9F4AF1"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Playing Fields</w:t>
            </w:r>
          </w:p>
        </w:tc>
        <w:tc>
          <w:tcPr>
            <w:tcW w:w="2634" w:type="dxa"/>
            <w:tcBorders>
              <w:bottom w:val="single" w:sz="6" w:space="0" w:color="000000"/>
            </w:tcBorders>
            <w:shd w:val="clear" w:color="auto" w:fill="auto"/>
          </w:tcPr>
          <w:p w14:paraId="54A67A7E" w14:textId="2767AE92"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Rotovate section of land and re-plant wildflower seeds</w:t>
            </w:r>
            <w:r w:rsidR="00DC6B39">
              <w:rPr>
                <w:rFonts w:eastAsia="Times New Roman" w:cs="Times New Roman"/>
                <w:szCs w:val="24"/>
                <w:lang w:eastAsia="en-GB"/>
              </w:rPr>
              <w:t xml:space="preserve"> </w:t>
            </w:r>
            <w:r w:rsidR="00A56C8C">
              <w:rPr>
                <w:rFonts w:eastAsia="Times New Roman" w:cs="Times New Roman"/>
                <w:szCs w:val="24"/>
                <w:lang w:eastAsia="en-GB"/>
              </w:rPr>
              <w:t>–</w:t>
            </w:r>
            <w:r w:rsidR="00DC6B39">
              <w:rPr>
                <w:rFonts w:eastAsia="Times New Roman" w:cs="Times New Roman"/>
                <w:szCs w:val="24"/>
                <w:lang w:eastAsia="en-GB"/>
              </w:rPr>
              <w:t xml:space="preserve"> </w:t>
            </w:r>
            <w:r w:rsidR="00A56C8C">
              <w:rPr>
                <w:rFonts w:eastAsia="Times New Roman" w:cs="Times New Roman"/>
                <w:b/>
                <w:bCs/>
                <w:szCs w:val="24"/>
                <w:lang w:eastAsia="en-GB"/>
              </w:rPr>
              <w:t>Deferred until 2023/24</w:t>
            </w:r>
          </w:p>
        </w:tc>
        <w:tc>
          <w:tcPr>
            <w:tcW w:w="2686" w:type="dxa"/>
            <w:tcBorders>
              <w:bottom w:val="single" w:sz="6" w:space="0" w:color="000000"/>
            </w:tcBorders>
            <w:shd w:val="clear" w:color="auto" w:fill="auto"/>
          </w:tcPr>
          <w:p w14:paraId="11B60693" w14:textId="4894BFFE" w:rsidR="00A758BA" w:rsidRPr="00834439" w:rsidRDefault="00A758BA" w:rsidP="00AB10AC">
            <w:pPr>
              <w:spacing w:line="240" w:lineRule="auto"/>
              <w:jc w:val="both"/>
              <w:rPr>
                <w:rFonts w:eastAsia="Times New Roman" w:cs="Times New Roman"/>
                <w:b/>
                <w:bCs/>
                <w:szCs w:val="24"/>
                <w:lang w:eastAsia="en-GB"/>
              </w:rPr>
            </w:pPr>
            <w:r>
              <w:rPr>
                <w:rFonts w:eastAsia="Times New Roman" w:cs="Times New Roman"/>
                <w:szCs w:val="24"/>
                <w:lang w:eastAsia="en-GB"/>
              </w:rPr>
              <w:t>High</w:t>
            </w:r>
            <w:r w:rsidR="00834439">
              <w:rPr>
                <w:rFonts w:eastAsia="Times New Roman" w:cs="Times New Roman"/>
                <w:szCs w:val="24"/>
                <w:lang w:eastAsia="en-GB"/>
              </w:rPr>
              <w:t xml:space="preserve"> </w:t>
            </w:r>
          </w:p>
        </w:tc>
        <w:tc>
          <w:tcPr>
            <w:tcW w:w="2660" w:type="dxa"/>
            <w:tcBorders>
              <w:bottom w:val="single" w:sz="6" w:space="0" w:color="000000"/>
            </w:tcBorders>
            <w:shd w:val="clear" w:color="auto" w:fill="auto"/>
          </w:tcPr>
          <w:p w14:paraId="0F26DDDE" w14:textId="69FF519F"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Purchase of seeds</w:t>
            </w:r>
          </w:p>
        </w:tc>
        <w:tc>
          <w:tcPr>
            <w:tcW w:w="3315" w:type="dxa"/>
            <w:tcBorders>
              <w:bottom w:val="single" w:sz="6" w:space="0" w:color="000000"/>
            </w:tcBorders>
            <w:shd w:val="clear" w:color="auto" w:fill="auto"/>
          </w:tcPr>
          <w:p w14:paraId="611A446B" w14:textId="62668EF7"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A758BA" w:rsidRPr="0011166C" w14:paraId="70288789" w14:textId="77777777" w:rsidTr="00AB10AC">
        <w:trPr>
          <w:jc w:val="center"/>
        </w:trPr>
        <w:tc>
          <w:tcPr>
            <w:tcW w:w="2617" w:type="dxa"/>
            <w:tcBorders>
              <w:top w:val="single" w:sz="6" w:space="0" w:color="000000"/>
              <w:bottom w:val="single" w:sz="6" w:space="0" w:color="000000"/>
            </w:tcBorders>
            <w:shd w:val="clear" w:color="auto" w:fill="FFFF99"/>
          </w:tcPr>
          <w:p w14:paraId="20808231" w14:textId="77777777" w:rsidR="00A758BA" w:rsidRPr="0011166C" w:rsidRDefault="00A758BA" w:rsidP="00AB10AC">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7D0F4A25" w14:textId="77777777" w:rsidR="00A758BA" w:rsidRPr="0011166C" w:rsidRDefault="00A758BA" w:rsidP="00AB10AC">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4E9C5E0F" w14:textId="77777777" w:rsidR="00A758BA" w:rsidRPr="0011166C" w:rsidRDefault="00A758BA" w:rsidP="00AB10AC">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5FD13F96" w14:textId="77777777" w:rsidR="00A758BA" w:rsidRPr="0011166C" w:rsidRDefault="00A758BA" w:rsidP="00AB10AC">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79814B09" w14:textId="77777777" w:rsidR="00A758BA" w:rsidRPr="0011166C" w:rsidRDefault="00A758BA" w:rsidP="00AB10AC">
            <w:pPr>
              <w:spacing w:line="240" w:lineRule="auto"/>
              <w:jc w:val="both"/>
              <w:rPr>
                <w:rFonts w:eastAsia="Times New Roman" w:cs="Times New Roman"/>
                <w:szCs w:val="24"/>
                <w:lang w:eastAsia="en-GB"/>
              </w:rPr>
            </w:pPr>
          </w:p>
        </w:tc>
      </w:tr>
      <w:tr w:rsidR="00A758BA" w:rsidRPr="0011166C" w14:paraId="25AE3581" w14:textId="77777777" w:rsidTr="00AB10AC">
        <w:trPr>
          <w:jc w:val="center"/>
        </w:trPr>
        <w:tc>
          <w:tcPr>
            <w:tcW w:w="2617" w:type="dxa"/>
            <w:tcBorders>
              <w:bottom w:val="single" w:sz="6" w:space="0" w:color="000000"/>
            </w:tcBorders>
            <w:shd w:val="clear" w:color="auto" w:fill="auto"/>
          </w:tcPr>
          <w:p w14:paraId="71EAB2D1" w14:textId="7B84C2B5"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Grassed areas off Penlan Rise and Greenway Close</w:t>
            </w:r>
          </w:p>
        </w:tc>
        <w:tc>
          <w:tcPr>
            <w:tcW w:w="2634" w:type="dxa"/>
            <w:tcBorders>
              <w:bottom w:val="single" w:sz="6" w:space="0" w:color="000000"/>
            </w:tcBorders>
            <w:shd w:val="clear" w:color="auto" w:fill="auto"/>
          </w:tcPr>
          <w:p w14:paraId="53DAE44D" w14:textId="06452098" w:rsidR="00A758BA" w:rsidRPr="00A56C8C" w:rsidRDefault="00A758BA" w:rsidP="00AB10AC">
            <w:pPr>
              <w:spacing w:line="240" w:lineRule="auto"/>
              <w:jc w:val="both"/>
              <w:rPr>
                <w:rFonts w:eastAsia="Times New Roman" w:cs="Times New Roman"/>
                <w:b/>
                <w:bCs/>
                <w:szCs w:val="24"/>
                <w:lang w:eastAsia="en-GB"/>
              </w:rPr>
            </w:pPr>
            <w:r>
              <w:rPr>
                <w:rFonts w:eastAsia="Times New Roman" w:cs="Times New Roman"/>
                <w:szCs w:val="24"/>
                <w:lang w:eastAsia="en-GB"/>
              </w:rPr>
              <w:t xml:space="preserve">Planting of Daffodil </w:t>
            </w:r>
            <w:r w:rsidR="006C3BEE">
              <w:rPr>
                <w:rFonts w:eastAsia="Times New Roman" w:cs="Times New Roman"/>
                <w:szCs w:val="24"/>
                <w:lang w:eastAsia="en-GB"/>
              </w:rPr>
              <w:t>Bulbs -</w:t>
            </w:r>
            <w:r w:rsidR="00A56C8C">
              <w:rPr>
                <w:rFonts w:eastAsia="Times New Roman" w:cs="Times New Roman"/>
                <w:szCs w:val="24"/>
                <w:lang w:eastAsia="en-GB"/>
              </w:rPr>
              <w:t xml:space="preserve"> </w:t>
            </w:r>
            <w:r w:rsidR="00A56C8C">
              <w:rPr>
                <w:rFonts w:eastAsia="Times New Roman" w:cs="Times New Roman"/>
                <w:b/>
                <w:bCs/>
                <w:szCs w:val="24"/>
                <w:lang w:eastAsia="en-GB"/>
              </w:rPr>
              <w:t>Achieved</w:t>
            </w:r>
          </w:p>
        </w:tc>
        <w:tc>
          <w:tcPr>
            <w:tcW w:w="2686" w:type="dxa"/>
            <w:tcBorders>
              <w:bottom w:val="single" w:sz="6" w:space="0" w:color="000000"/>
            </w:tcBorders>
            <w:shd w:val="clear" w:color="auto" w:fill="auto"/>
          </w:tcPr>
          <w:p w14:paraId="0F7538DD" w14:textId="2F983E3E" w:rsidR="00A758BA" w:rsidRPr="00834439" w:rsidRDefault="00DC6B39" w:rsidP="00AB10AC">
            <w:pPr>
              <w:spacing w:line="240" w:lineRule="auto"/>
              <w:jc w:val="both"/>
              <w:rPr>
                <w:rFonts w:eastAsia="Times New Roman" w:cs="Times New Roman"/>
                <w:b/>
                <w:bCs/>
                <w:szCs w:val="24"/>
                <w:lang w:eastAsia="en-GB"/>
              </w:rPr>
            </w:pPr>
            <w:r>
              <w:rPr>
                <w:rFonts w:eastAsia="Times New Roman" w:cs="Times New Roman"/>
                <w:szCs w:val="24"/>
                <w:lang w:eastAsia="en-GB"/>
              </w:rPr>
              <w:t>High</w:t>
            </w:r>
            <w:r w:rsidR="009F28D6">
              <w:rPr>
                <w:rFonts w:eastAsia="Times New Roman" w:cs="Times New Roman"/>
                <w:szCs w:val="24"/>
                <w:lang w:eastAsia="en-GB"/>
              </w:rPr>
              <w:t xml:space="preserve"> – October 2022</w:t>
            </w:r>
          </w:p>
        </w:tc>
        <w:tc>
          <w:tcPr>
            <w:tcW w:w="2660" w:type="dxa"/>
            <w:tcBorders>
              <w:bottom w:val="single" w:sz="6" w:space="0" w:color="000000"/>
            </w:tcBorders>
            <w:shd w:val="clear" w:color="auto" w:fill="auto"/>
          </w:tcPr>
          <w:p w14:paraId="1F13366D" w14:textId="1EC0D515"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Purchase of bulbs</w:t>
            </w:r>
          </w:p>
        </w:tc>
        <w:tc>
          <w:tcPr>
            <w:tcW w:w="3315" w:type="dxa"/>
            <w:tcBorders>
              <w:bottom w:val="single" w:sz="6" w:space="0" w:color="000000"/>
            </w:tcBorders>
            <w:shd w:val="clear" w:color="auto" w:fill="auto"/>
          </w:tcPr>
          <w:p w14:paraId="3F1BB9A8" w14:textId="77777777"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A758BA" w:rsidRPr="0011166C" w14:paraId="49B9ADC9" w14:textId="77777777" w:rsidTr="00AB10AC">
        <w:trPr>
          <w:jc w:val="center"/>
        </w:trPr>
        <w:tc>
          <w:tcPr>
            <w:tcW w:w="2617" w:type="dxa"/>
            <w:tcBorders>
              <w:top w:val="single" w:sz="6" w:space="0" w:color="000000"/>
              <w:bottom w:val="single" w:sz="6" w:space="0" w:color="000000"/>
            </w:tcBorders>
            <w:shd w:val="clear" w:color="auto" w:fill="FFFF99"/>
          </w:tcPr>
          <w:p w14:paraId="274756AE" w14:textId="77777777" w:rsidR="00A758BA" w:rsidRPr="0011166C" w:rsidRDefault="00A758BA" w:rsidP="00AB10AC">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76D50941" w14:textId="77777777" w:rsidR="00A758BA" w:rsidRPr="0011166C" w:rsidRDefault="00A758BA" w:rsidP="00AB10AC">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65D0FDB8" w14:textId="77777777" w:rsidR="00A758BA" w:rsidRPr="0011166C" w:rsidRDefault="00A758BA" w:rsidP="00AB10AC">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1DA26678" w14:textId="77777777" w:rsidR="00A758BA" w:rsidRPr="0011166C" w:rsidRDefault="00A758BA" w:rsidP="00AB10AC">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7A41CF46" w14:textId="77777777" w:rsidR="00A758BA" w:rsidRPr="0011166C" w:rsidRDefault="00A758BA" w:rsidP="00AB10AC">
            <w:pPr>
              <w:spacing w:line="240" w:lineRule="auto"/>
              <w:jc w:val="both"/>
              <w:rPr>
                <w:rFonts w:eastAsia="Times New Roman" w:cs="Times New Roman"/>
                <w:szCs w:val="24"/>
                <w:lang w:eastAsia="en-GB"/>
              </w:rPr>
            </w:pPr>
          </w:p>
        </w:tc>
      </w:tr>
      <w:tr w:rsidR="00A758BA" w:rsidRPr="0011166C" w14:paraId="09AEDCB6" w14:textId="77777777" w:rsidTr="00834439">
        <w:trPr>
          <w:jc w:val="center"/>
        </w:trPr>
        <w:tc>
          <w:tcPr>
            <w:tcW w:w="2617" w:type="dxa"/>
            <w:shd w:val="clear" w:color="auto" w:fill="auto"/>
          </w:tcPr>
          <w:p w14:paraId="17E33753" w14:textId="147CC7DF"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Designated lamp standards</w:t>
            </w:r>
          </w:p>
        </w:tc>
        <w:tc>
          <w:tcPr>
            <w:tcW w:w="2634" w:type="dxa"/>
            <w:shd w:val="clear" w:color="auto" w:fill="auto"/>
          </w:tcPr>
          <w:p w14:paraId="02CE1FE8" w14:textId="0BA13845" w:rsidR="00A758BA" w:rsidRPr="00834439" w:rsidRDefault="00A758BA" w:rsidP="00AB10AC">
            <w:pPr>
              <w:spacing w:line="240" w:lineRule="auto"/>
              <w:jc w:val="both"/>
              <w:rPr>
                <w:rFonts w:eastAsia="Times New Roman" w:cs="Times New Roman"/>
                <w:b/>
                <w:bCs/>
                <w:szCs w:val="24"/>
                <w:lang w:eastAsia="en-GB"/>
              </w:rPr>
            </w:pPr>
            <w:r>
              <w:rPr>
                <w:rFonts w:eastAsia="Times New Roman" w:cs="Times New Roman"/>
                <w:szCs w:val="24"/>
                <w:lang w:eastAsia="en-GB"/>
              </w:rPr>
              <w:t>Supply and planting of hanging baskets</w:t>
            </w:r>
            <w:r w:rsidR="00834439">
              <w:rPr>
                <w:rFonts w:eastAsia="Times New Roman" w:cs="Times New Roman"/>
                <w:szCs w:val="24"/>
                <w:lang w:eastAsia="en-GB"/>
              </w:rPr>
              <w:t xml:space="preserve"> – </w:t>
            </w:r>
            <w:r w:rsidR="00834439">
              <w:rPr>
                <w:rFonts w:eastAsia="Times New Roman" w:cs="Times New Roman"/>
                <w:b/>
                <w:bCs/>
                <w:szCs w:val="24"/>
                <w:lang w:eastAsia="en-GB"/>
              </w:rPr>
              <w:t>No suitable lamp standards identified.</w:t>
            </w:r>
          </w:p>
        </w:tc>
        <w:tc>
          <w:tcPr>
            <w:tcW w:w="2686" w:type="dxa"/>
            <w:shd w:val="clear" w:color="auto" w:fill="auto"/>
          </w:tcPr>
          <w:p w14:paraId="38AAB5F6" w14:textId="506E8F49"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Medium</w:t>
            </w:r>
          </w:p>
        </w:tc>
        <w:tc>
          <w:tcPr>
            <w:tcW w:w="2660" w:type="dxa"/>
            <w:shd w:val="clear" w:color="auto" w:fill="auto"/>
          </w:tcPr>
          <w:p w14:paraId="08137E6E" w14:textId="32A57D22"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Purchase of hanging baskets (Approval of Highways Authority Required)</w:t>
            </w:r>
          </w:p>
        </w:tc>
        <w:tc>
          <w:tcPr>
            <w:tcW w:w="3315" w:type="dxa"/>
            <w:shd w:val="clear" w:color="auto" w:fill="auto"/>
          </w:tcPr>
          <w:p w14:paraId="6EE60731" w14:textId="62A526A0"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Contractor</w:t>
            </w:r>
          </w:p>
        </w:tc>
      </w:tr>
      <w:tr w:rsidR="00834439" w:rsidRPr="0011166C" w14:paraId="138C909B" w14:textId="77777777" w:rsidTr="00AB10AC">
        <w:trPr>
          <w:jc w:val="center"/>
        </w:trPr>
        <w:tc>
          <w:tcPr>
            <w:tcW w:w="2617" w:type="dxa"/>
            <w:tcBorders>
              <w:bottom w:val="single" w:sz="6" w:space="0" w:color="000000"/>
            </w:tcBorders>
            <w:shd w:val="clear" w:color="auto" w:fill="auto"/>
          </w:tcPr>
          <w:p w14:paraId="2978092B" w14:textId="4C5C22E8" w:rsidR="00834439" w:rsidRDefault="00834439" w:rsidP="00AB10AC">
            <w:pPr>
              <w:spacing w:line="240" w:lineRule="auto"/>
              <w:jc w:val="both"/>
              <w:rPr>
                <w:rFonts w:eastAsia="Times New Roman" w:cs="Times New Roman"/>
                <w:szCs w:val="24"/>
                <w:lang w:eastAsia="en-GB"/>
              </w:rPr>
            </w:pPr>
            <w:r>
              <w:rPr>
                <w:rFonts w:eastAsia="Times New Roman" w:cs="Times New Roman"/>
                <w:szCs w:val="24"/>
                <w:lang w:eastAsia="en-GB"/>
              </w:rPr>
              <w:t>Creation of Bird Sanctuary with Viewing Area on site of redundant tennis court</w:t>
            </w:r>
          </w:p>
        </w:tc>
        <w:tc>
          <w:tcPr>
            <w:tcW w:w="2634" w:type="dxa"/>
            <w:tcBorders>
              <w:bottom w:val="single" w:sz="6" w:space="0" w:color="000000"/>
            </w:tcBorders>
            <w:shd w:val="clear" w:color="auto" w:fill="auto"/>
          </w:tcPr>
          <w:p w14:paraId="7D048FC8" w14:textId="3C6C60BE" w:rsidR="00834439" w:rsidRPr="00834439" w:rsidRDefault="009F28D6" w:rsidP="00AB10AC">
            <w:pPr>
              <w:spacing w:line="240" w:lineRule="auto"/>
              <w:jc w:val="both"/>
              <w:rPr>
                <w:rFonts w:eastAsia="Times New Roman" w:cs="Times New Roman"/>
                <w:b/>
                <w:bCs/>
                <w:szCs w:val="24"/>
                <w:lang w:eastAsia="en-GB"/>
              </w:rPr>
            </w:pPr>
            <w:r>
              <w:rPr>
                <w:rFonts w:eastAsia="Times New Roman" w:cs="Times New Roman"/>
                <w:b/>
                <w:bCs/>
                <w:szCs w:val="24"/>
                <w:lang w:eastAsia="en-GB"/>
              </w:rPr>
              <w:t xml:space="preserve">Approval received from the Vale of Glamorgan Council and </w:t>
            </w:r>
            <w:r w:rsidR="00A56C8C">
              <w:rPr>
                <w:rFonts w:eastAsia="Times New Roman" w:cs="Times New Roman"/>
                <w:b/>
                <w:bCs/>
                <w:szCs w:val="24"/>
                <w:lang w:eastAsia="en-GB"/>
              </w:rPr>
              <w:t xml:space="preserve">some work has </w:t>
            </w:r>
            <w:r w:rsidR="00A56C8C">
              <w:rPr>
                <w:rFonts w:eastAsia="Times New Roman" w:cs="Times New Roman"/>
                <w:b/>
                <w:bCs/>
                <w:szCs w:val="24"/>
                <w:lang w:eastAsia="en-GB"/>
              </w:rPr>
              <w:lastRenderedPageBreak/>
              <w:t xml:space="preserve">been </w:t>
            </w:r>
            <w:r>
              <w:rPr>
                <w:rFonts w:eastAsia="Times New Roman" w:cs="Times New Roman"/>
                <w:b/>
                <w:bCs/>
                <w:szCs w:val="24"/>
                <w:lang w:eastAsia="en-GB"/>
              </w:rPr>
              <w:t>carried out in 2022</w:t>
            </w:r>
            <w:r w:rsidR="00A56C8C">
              <w:rPr>
                <w:rFonts w:eastAsia="Times New Roman" w:cs="Times New Roman"/>
                <w:b/>
                <w:bCs/>
                <w:szCs w:val="24"/>
                <w:lang w:eastAsia="en-GB"/>
              </w:rPr>
              <w:t>/23</w:t>
            </w:r>
          </w:p>
        </w:tc>
        <w:tc>
          <w:tcPr>
            <w:tcW w:w="2686" w:type="dxa"/>
            <w:tcBorders>
              <w:bottom w:val="single" w:sz="6" w:space="0" w:color="000000"/>
            </w:tcBorders>
            <w:shd w:val="clear" w:color="auto" w:fill="auto"/>
          </w:tcPr>
          <w:p w14:paraId="330CF1B4" w14:textId="5CD8A8A3" w:rsidR="00834439" w:rsidRDefault="009F28D6" w:rsidP="00AB10AC">
            <w:pPr>
              <w:spacing w:line="240" w:lineRule="auto"/>
              <w:jc w:val="both"/>
              <w:rPr>
                <w:rFonts w:eastAsia="Times New Roman" w:cs="Times New Roman"/>
                <w:szCs w:val="24"/>
                <w:lang w:eastAsia="en-GB"/>
              </w:rPr>
            </w:pPr>
            <w:r>
              <w:rPr>
                <w:rFonts w:eastAsia="Times New Roman" w:cs="Times New Roman"/>
                <w:szCs w:val="24"/>
                <w:lang w:eastAsia="en-GB"/>
              </w:rPr>
              <w:lastRenderedPageBreak/>
              <w:t>By August 2022</w:t>
            </w:r>
          </w:p>
        </w:tc>
        <w:tc>
          <w:tcPr>
            <w:tcW w:w="2660" w:type="dxa"/>
            <w:tcBorders>
              <w:bottom w:val="single" w:sz="6" w:space="0" w:color="000000"/>
            </w:tcBorders>
            <w:shd w:val="clear" w:color="auto" w:fill="auto"/>
          </w:tcPr>
          <w:p w14:paraId="12A15E96" w14:textId="40AF148E" w:rsidR="00834439" w:rsidRDefault="009F28D6" w:rsidP="00AB10AC">
            <w:pPr>
              <w:spacing w:line="240" w:lineRule="auto"/>
              <w:jc w:val="both"/>
              <w:rPr>
                <w:rFonts w:eastAsia="Times New Roman" w:cs="Times New Roman"/>
                <w:szCs w:val="24"/>
                <w:lang w:eastAsia="en-GB"/>
              </w:rPr>
            </w:pPr>
            <w:r>
              <w:rPr>
                <w:rFonts w:eastAsia="Times New Roman" w:cs="Times New Roman"/>
                <w:szCs w:val="24"/>
                <w:lang w:eastAsia="en-GB"/>
              </w:rPr>
              <w:t>Detailed plan approved.</w:t>
            </w:r>
          </w:p>
        </w:tc>
        <w:tc>
          <w:tcPr>
            <w:tcW w:w="3315" w:type="dxa"/>
            <w:tcBorders>
              <w:bottom w:val="single" w:sz="6" w:space="0" w:color="000000"/>
            </w:tcBorders>
            <w:shd w:val="clear" w:color="auto" w:fill="auto"/>
          </w:tcPr>
          <w:p w14:paraId="53B64BF3" w14:textId="75361144" w:rsidR="00834439" w:rsidRDefault="00834439" w:rsidP="00AB10AC">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bl>
    <w:p w14:paraId="7228D9F1" w14:textId="17B471A4" w:rsidR="00BA7677" w:rsidRDefault="00BA7677" w:rsidP="009F28D6">
      <w:pPr>
        <w:jc w:val="both"/>
        <w:rPr>
          <w:b/>
          <w:bCs/>
        </w:rPr>
      </w:pPr>
    </w:p>
    <w:bookmarkEnd w:id="0"/>
    <w:p w14:paraId="2D03F499" w14:textId="77777777" w:rsidR="00A56C8C" w:rsidRDefault="00A56C8C" w:rsidP="009F28D6">
      <w:pPr>
        <w:jc w:val="both"/>
        <w:rPr>
          <w:b/>
          <w:bCs/>
        </w:rPr>
      </w:pPr>
    </w:p>
    <w:p w14:paraId="2C5E4E4A" w14:textId="77777777" w:rsidR="00A56C8C" w:rsidRDefault="00A56C8C" w:rsidP="009F28D6">
      <w:pPr>
        <w:jc w:val="both"/>
        <w:rPr>
          <w:b/>
          <w:bCs/>
        </w:rPr>
      </w:pPr>
    </w:p>
    <w:p w14:paraId="25479979" w14:textId="77777777" w:rsidR="00A56C8C" w:rsidRDefault="00A56C8C" w:rsidP="009F28D6">
      <w:pPr>
        <w:jc w:val="both"/>
        <w:rPr>
          <w:b/>
          <w:bCs/>
        </w:rPr>
      </w:pPr>
    </w:p>
    <w:p w14:paraId="08B99FA5" w14:textId="039C8F88" w:rsidR="00A56C8C" w:rsidRPr="00274CE6" w:rsidRDefault="00A56C8C" w:rsidP="00A56C8C">
      <w:pPr>
        <w:pStyle w:val="ListParagraph"/>
        <w:numPr>
          <w:ilvl w:val="0"/>
          <w:numId w:val="1"/>
        </w:numPr>
        <w:jc w:val="both"/>
        <w:rPr>
          <w:b/>
          <w:bCs/>
          <w:u w:val="single"/>
        </w:rPr>
      </w:pPr>
      <w:r>
        <w:rPr>
          <w:b/>
          <w:bCs/>
          <w:u w:val="single"/>
        </w:rPr>
        <w:t>PLAN FOR 2023/24.</w:t>
      </w:r>
    </w:p>
    <w:p w14:paraId="542E34FD" w14:textId="77777777" w:rsidR="00A56C8C" w:rsidRDefault="00A56C8C" w:rsidP="00A56C8C">
      <w:pPr>
        <w:jc w:val="both"/>
        <w:rPr>
          <w:b/>
          <w:bCs/>
          <w:u w:val="single"/>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17"/>
        <w:gridCol w:w="2634"/>
        <w:gridCol w:w="2686"/>
        <w:gridCol w:w="2660"/>
        <w:gridCol w:w="3315"/>
      </w:tblGrid>
      <w:tr w:rsidR="00A56C8C" w:rsidRPr="0011166C" w14:paraId="2B357C1E" w14:textId="77777777" w:rsidTr="000E11E9">
        <w:trPr>
          <w:tblHeader/>
          <w:jc w:val="center"/>
        </w:trPr>
        <w:tc>
          <w:tcPr>
            <w:tcW w:w="2617" w:type="dxa"/>
            <w:shd w:val="clear" w:color="auto" w:fill="auto"/>
          </w:tcPr>
          <w:p w14:paraId="0BB3A2A8" w14:textId="77777777" w:rsidR="00A56C8C" w:rsidRPr="0011166C" w:rsidRDefault="00A56C8C" w:rsidP="000E11E9">
            <w:pPr>
              <w:spacing w:line="240" w:lineRule="auto"/>
              <w:jc w:val="center"/>
              <w:rPr>
                <w:rFonts w:eastAsia="Times New Roman" w:cs="Times New Roman"/>
                <w:b/>
                <w:caps/>
                <w:szCs w:val="24"/>
                <w:lang w:eastAsia="en-GB"/>
              </w:rPr>
            </w:pPr>
            <w:r>
              <w:tab/>
            </w:r>
            <w:r w:rsidRPr="0011166C">
              <w:rPr>
                <w:rFonts w:eastAsia="Times New Roman" w:cs="Times New Roman"/>
                <w:b/>
                <w:caps/>
                <w:szCs w:val="24"/>
                <w:lang w:eastAsia="en-GB"/>
              </w:rPr>
              <w:t>location</w:t>
            </w:r>
          </w:p>
        </w:tc>
        <w:tc>
          <w:tcPr>
            <w:tcW w:w="2634" w:type="dxa"/>
            <w:shd w:val="clear" w:color="auto" w:fill="auto"/>
          </w:tcPr>
          <w:p w14:paraId="0573CB38" w14:textId="77777777" w:rsidR="00A56C8C" w:rsidRPr="0011166C" w:rsidRDefault="00A56C8C" w:rsidP="000E11E9">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action proposed</w:t>
            </w:r>
          </w:p>
        </w:tc>
        <w:tc>
          <w:tcPr>
            <w:tcW w:w="2686" w:type="dxa"/>
            <w:shd w:val="clear" w:color="auto" w:fill="auto"/>
          </w:tcPr>
          <w:p w14:paraId="4647E20F" w14:textId="77777777" w:rsidR="00A56C8C" w:rsidRPr="0011166C" w:rsidRDefault="00A56C8C" w:rsidP="000E11E9">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priority and timescale</w:t>
            </w:r>
          </w:p>
        </w:tc>
        <w:tc>
          <w:tcPr>
            <w:tcW w:w="2660" w:type="dxa"/>
            <w:shd w:val="clear" w:color="auto" w:fill="auto"/>
          </w:tcPr>
          <w:p w14:paraId="4EB83490" w14:textId="77777777" w:rsidR="00A56C8C" w:rsidRPr="0011166C" w:rsidRDefault="00A56C8C" w:rsidP="000E11E9">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resources</w:t>
            </w:r>
          </w:p>
        </w:tc>
        <w:tc>
          <w:tcPr>
            <w:tcW w:w="3315" w:type="dxa"/>
            <w:shd w:val="clear" w:color="auto" w:fill="auto"/>
          </w:tcPr>
          <w:p w14:paraId="0BC54D5C" w14:textId="77777777" w:rsidR="00A56C8C" w:rsidRPr="0011166C" w:rsidRDefault="00A56C8C" w:rsidP="000E11E9">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group involvement</w:t>
            </w:r>
          </w:p>
        </w:tc>
      </w:tr>
      <w:tr w:rsidR="00A56C8C" w:rsidRPr="0011166C" w14:paraId="3258024A" w14:textId="77777777" w:rsidTr="000E11E9">
        <w:trPr>
          <w:jc w:val="center"/>
        </w:trPr>
        <w:tc>
          <w:tcPr>
            <w:tcW w:w="2617" w:type="dxa"/>
            <w:shd w:val="clear" w:color="auto" w:fill="auto"/>
          </w:tcPr>
          <w:p w14:paraId="3DE75F7E" w14:textId="77777777" w:rsidR="00A56C8C" w:rsidRPr="0011166C" w:rsidRDefault="00A56C8C" w:rsidP="000E11E9">
            <w:pPr>
              <w:spacing w:line="240" w:lineRule="auto"/>
              <w:jc w:val="both"/>
              <w:rPr>
                <w:rFonts w:eastAsia="Times New Roman" w:cs="Times New Roman"/>
                <w:szCs w:val="24"/>
                <w:lang w:eastAsia="en-GB"/>
              </w:rPr>
            </w:pPr>
            <w:r w:rsidRPr="0011166C">
              <w:rPr>
                <w:rFonts w:eastAsia="Times New Roman" w:cs="Times New Roman"/>
                <w:szCs w:val="24"/>
                <w:lang w:eastAsia="en-GB"/>
              </w:rPr>
              <w:t>Corbett Road Allotments</w:t>
            </w:r>
            <w:r>
              <w:rPr>
                <w:rFonts w:eastAsia="Times New Roman" w:cs="Times New Roman"/>
                <w:szCs w:val="24"/>
                <w:lang w:eastAsia="en-GB"/>
              </w:rPr>
              <w:t xml:space="preserve"> – Land adjacent to the sub-station</w:t>
            </w:r>
          </w:p>
        </w:tc>
        <w:tc>
          <w:tcPr>
            <w:tcW w:w="2634" w:type="dxa"/>
            <w:shd w:val="clear" w:color="auto" w:fill="auto"/>
          </w:tcPr>
          <w:p w14:paraId="70474162" w14:textId="7917595D" w:rsidR="00A56C8C" w:rsidRPr="00834439" w:rsidRDefault="000D0826" w:rsidP="000E11E9">
            <w:pPr>
              <w:spacing w:line="240" w:lineRule="auto"/>
              <w:jc w:val="both"/>
              <w:rPr>
                <w:rFonts w:eastAsia="Times New Roman" w:cs="Times New Roman"/>
                <w:b/>
                <w:bCs/>
                <w:szCs w:val="24"/>
                <w:lang w:eastAsia="en-GB"/>
              </w:rPr>
            </w:pPr>
            <w:r>
              <w:rPr>
                <w:rFonts w:eastAsia="Times New Roman" w:cs="Times New Roman"/>
                <w:szCs w:val="24"/>
                <w:lang w:eastAsia="en-GB"/>
              </w:rPr>
              <w:t>Provision of Hedgehog boxes</w:t>
            </w:r>
          </w:p>
        </w:tc>
        <w:tc>
          <w:tcPr>
            <w:tcW w:w="2686" w:type="dxa"/>
            <w:shd w:val="clear" w:color="auto" w:fill="auto"/>
          </w:tcPr>
          <w:p w14:paraId="78A439EB" w14:textId="77777777" w:rsidR="00A56C8C" w:rsidRPr="0011166C" w:rsidRDefault="00A56C8C" w:rsidP="000E11E9">
            <w:pPr>
              <w:spacing w:line="240" w:lineRule="auto"/>
              <w:jc w:val="both"/>
              <w:rPr>
                <w:rFonts w:eastAsia="Times New Roman" w:cs="Times New Roman"/>
                <w:szCs w:val="24"/>
                <w:lang w:eastAsia="en-GB"/>
              </w:rPr>
            </w:pPr>
            <w:r>
              <w:rPr>
                <w:rFonts w:eastAsia="Times New Roman" w:cs="Times New Roman"/>
                <w:szCs w:val="24"/>
                <w:lang w:eastAsia="en-GB"/>
              </w:rPr>
              <w:t>Medium</w:t>
            </w:r>
          </w:p>
        </w:tc>
        <w:tc>
          <w:tcPr>
            <w:tcW w:w="2660" w:type="dxa"/>
            <w:shd w:val="clear" w:color="auto" w:fill="auto"/>
          </w:tcPr>
          <w:p w14:paraId="4F4EED2C" w14:textId="35CBAB48" w:rsidR="00A56C8C" w:rsidRPr="0011166C" w:rsidRDefault="00A56C8C" w:rsidP="000E11E9">
            <w:pPr>
              <w:spacing w:line="240" w:lineRule="auto"/>
              <w:jc w:val="both"/>
              <w:rPr>
                <w:rFonts w:eastAsia="Times New Roman" w:cs="Times New Roman"/>
                <w:szCs w:val="24"/>
                <w:lang w:eastAsia="en-GB"/>
              </w:rPr>
            </w:pPr>
            <w:r>
              <w:rPr>
                <w:rFonts w:eastAsia="Times New Roman" w:cs="Times New Roman"/>
                <w:szCs w:val="24"/>
                <w:lang w:eastAsia="en-GB"/>
              </w:rPr>
              <w:t xml:space="preserve">Purchase of </w:t>
            </w:r>
            <w:r w:rsidR="000D0826">
              <w:rPr>
                <w:rFonts w:eastAsia="Times New Roman" w:cs="Times New Roman"/>
                <w:szCs w:val="24"/>
                <w:lang w:eastAsia="en-GB"/>
              </w:rPr>
              <w:t>Boxes by Community Council</w:t>
            </w:r>
          </w:p>
        </w:tc>
        <w:tc>
          <w:tcPr>
            <w:tcW w:w="3315" w:type="dxa"/>
            <w:shd w:val="clear" w:color="auto" w:fill="auto"/>
          </w:tcPr>
          <w:p w14:paraId="21ED941E" w14:textId="77777777" w:rsidR="00A56C8C" w:rsidRPr="0011166C" w:rsidRDefault="00A56C8C" w:rsidP="000E11E9">
            <w:pPr>
              <w:spacing w:line="240" w:lineRule="auto"/>
              <w:jc w:val="both"/>
              <w:rPr>
                <w:rFonts w:eastAsia="Times New Roman" w:cs="Times New Roman"/>
                <w:szCs w:val="24"/>
                <w:lang w:eastAsia="en-GB"/>
              </w:rPr>
            </w:pPr>
            <w:r w:rsidRPr="0011166C">
              <w:rPr>
                <w:rFonts w:eastAsia="Times New Roman" w:cs="Times New Roman"/>
                <w:szCs w:val="24"/>
                <w:lang w:eastAsia="en-GB"/>
              </w:rPr>
              <w:t>Allotment Tenants</w:t>
            </w:r>
          </w:p>
        </w:tc>
      </w:tr>
      <w:tr w:rsidR="00A56C8C" w:rsidRPr="0011166C" w14:paraId="6EA1DA11" w14:textId="77777777" w:rsidTr="000E11E9">
        <w:trPr>
          <w:jc w:val="center"/>
        </w:trPr>
        <w:tc>
          <w:tcPr>
            <w:tcW w:w="2617" w:type="dxa"/>
            <w:tcBorders>
              <w:top w:val="single" w:sz="6" w:space="0" w:color="000000"/>
              <w:bottom w:val="single" w:sz="6" w:space="0" w:color="000000"/>
            </w:tcBorders>
            <w:shd w:val="clear" w:color="auto" w:fill="FFFF99"/>
          </w:tcPr>
          <w:p w14:paraId="755C9DFB" w14:textId="77777777" w:rsidR="00A56C8C" w:rsidRPr="0011166C" w:rsidRDefault="00A56C8C" w:rsidP="000E11E9">
            <w:pPr>
              <w:spacing w:line="240" w:lineRule="auto"/>
              <w:jc w:val="both"/>
              <w:rPr>
                <w:rFonts w:eastAsia="Times New Roman" w:cs="Times New Roman"/>
                <w:color w:val="FFFF00"/>
                <w:szCs w:val="24"/>
                <w:lang w:eastAsia="en-GB"/>
              </w:rPr>
            </w:pPr>
          </w:p>
        </w:tc>
        <w:tc>
          <w:tcPr>
            <w:tcW w:w="2634" w:type="dxa"/>
            <w:tcBorders>
              <w:top w:val="single" w:sz="6" w:space="0" w:color="000000"/>
              <w:bottom w:val="single" w:sz="6" w:space="0" w:color="000000"/>
            </w:tcBorders>
            <w:shd w:val="clear" w:color="auto" w:fill="FFFF99"/>
          </w:tcPr>
          <w:p w14:paraId="7D25A2DC" w14:textId="77777777" w:rsidR="00A56C8C" w:rsidRPr="0011166C" w:rsidRDefault="00A56C8C" w:rsidP="000E11E9">
            <w:pPr>
              <w:spacing w:line="240" w:lineRule="auto"/>
              <w:jc w:val="both"/>
              <w:rPr>
                <w:rFonts w:eastAsia="Times New Roman" w:cs="Times New Roman"/>
                <w:color w:val="FFFF00"/>
                <w:szCs w:val="24"/>
                <w:lang w:eastAsia="en-GB"/>
              </w:rPr>
            </w:pPr>
          </w:p>
        </w:tc>
        <w:tc>
          <w:tcPr>
            <w:tcW w:w="2686" w:type="dxa"/>
            <w:tcBorders>
              <w:top w:val="single" w:sz="6" w:space="0" w:color="000000"/>
              <w:bottom w:val="single" w:sz="6" w:space="0" w:color="000000"/>
            </w:tcBorders>
            <w:shd w:val="clear" w:color="auto" w:fill="FFFF99"/>
          </w:tcPr>
          <w:p w14:paraId="27E5DBB8" w14:textId="77777777" w:rsidR="00A56C8C" w:rsidRPr="0011166C" w:rsidRDefault="00A56C8C" w:rsidP="000E11E9">
            <w:pPr>
              <w:spacing w:line="240" w:lineRule="auto"/>
              <w:jc w:val="both"/>
              <w:rPr>
                <w:rFonts w:eastAsia="Times New Roman" w:cs="Times New Roman"/>
                <w:color w:val="FFFF00"/>
                <w:szCs w:val="24"/>
                <w:lang w:eastAsia="en-GB"/>
              </w:rPr>
            </w:pPr>
          </w:p>
        </w:tc>
        <w:tc>
          <w:tcPr>
            <w:tcW w:w="2660" w:type="dxa"/>
            <w:tcBorders>
              <w:top w:val="single" w:sz="6" w:space="0" w:color="000000"/>
              <w:bottom w:val="single" w:sz="6" w:space="0" w:color="000000"/>
            </w:tcBorders>
            <w:shd w:val="clear" w:color="auto" w:fill="FFFF99"/>
          </w:tcPr>
          <w:p w14:paraId="382AD6D2" w14:textId="77777777" w:rsidR="00A56C8C" w:rsidRPr="0011166C" w:rsidRDefault="00A56C8C" w:rsidP="000E11E9">
            <w:pPr>
              <w:spacing w:line="240" w:lineRule="auto"/>
              <w:jc w:val="both"/>
              <w:rPr>
                <w:rFonts w:eastAsia="Times New Roman" w:cs="Times New Roman"/>
                <w:color w:val="FFFF00"/>
                <w:szCs w:val="24"/>
                <w:lang w:eastAsia="en-GB"/>
              </w:rPr>
            </w:pPr>
          </w:p>
        </w:tc>
        <w:tc>
          <w:tcPr>
            <w:tcW w:w="3315" w:type="dxa"/>
            <w:tcBorders>
              <w:top w:val="single" w:sz="6" w:space="0" w:color="000000"/>
              <w:bottom w:val="single" w:sz="6" w:space="0" w:color="000000"/>
            </w:tcBorders>
            <w:shd w:val="clear" w:color="auto" w:fill="FFFF99"/>
          </w:tcPr>
          <w:p w14:paraId="5E7FF9DF" w14:textId="77777777" w:rsidR="00A56C8C" w:rsidRPr="0011166C" w:rsidRDefault="00A56C8C" w:rsidP="000E11E9">
            <w:pPr>
              <w:spacing w:line="240" w:lineRule="auto"/>
              <w:jc w:val="both"/>
              <w:rPr>
                <w:rFonts w:eastAsia="Times New Roman" w:cs="Times New Roman"/>
                <w:color w:val="FFFF00"/>
                <w:szCs w:val="24"/>
                <w:lang w:eastAsia="en-GB"/>
              </w:rPr>
            </w:pPr>
          </w:p>
        </w:tc>
      </w:tr>
      <w:tr w:rsidR="00A56C8C" w:rsidRPr="0011166C" w14:paraId="63BC10F3" w14:textId="77777777" w:rsidTr="000E11E9">
        <w:trPr>
          <w:jc w:val="center"/>
        </w:trPr>
        <w:tc>
          <w:tcPr>
            <w:tcW w:w="2617" w:type="dxa"/>
            <w:tcBorders>
              <w:bottom w:val="single" w:sz="6" w:space="0" w:color="000000"/>
            </w:tcBorders>
            <w:shd w:val="clear" w:color="auto" w:fill="auto"/>
          </w:tcPr>
          <w:p w14:paraId="5237BA42" w14:textId="0BCB7231" w:rsidR="00A56C8C" w:rsidRPr="0011166C"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Village Green, Village Garden and site in Playing Fields</w:t>
            </w:r>
          </w:p>
        </w:tc>
        <w:tc>
          <w:tcPr>
            <w:tcW w:w="2634" w:type="dxa"/>
            <w:tcBorders>
              <w:bottom w:val="single" w:sz="6" w:space="0" w:color="000000"/>
            </w:tcBorders>
            <w:shd w:val="clear" w:color="auto" w:fill="auto"/>
          </w:tcPr>
          <w:p w14:paraId="3EF14806" w14:textId="295717CE" w:rsidR="00A56C8C" w:rsidRPr="00834439" w:rsidRDefault="000D0826" w:rsidP="000E11E9">
            <w:pPr>
              <w:spacing w:line="240" w:lineRule="auto"/>
              <w:jc w:val="both"/>
              <w:rPr>
                <w:rFonts w:eastAsia="Times New Roman" w:cs="Times New Roman"/>
                <w:b/>
                <w:bCs/>
                <w:szCs w:val="24"/>
                <w:lang w:eastAsia="en-GB"/>
              </w:rPr>
            </w:pPr>
            <w:r>
              <w:rPr>
                <w:rFonts w:eastAsia="Times New Roman" w:cs="Times New Roman"/>
                <w:szCs w:val="24"/>
                <w:lang w:eastAsia="en-GB"/>
              </w:rPr>
              <w:t>Planting of wildflower seeds</w:t>
            </w:r>
          </w:p>
        </w:tc>
        <w:tc>
          <w:tcPr>
            <w:tcW w:w="2686" w:type="dxa"/>
            <w:tcBorders>
              <w:bottom w:val="single" w:sz="6" w:space="0" w:color="000000"/>
            </w:tcBorders>
            <w:shd w:val="clear" w:color="auto" w:fill="auto"/>
          </w:tcPr>
          <w:p w14:paraId="4964E40C" w14:textId="021A3354" w:rsidR="00A56C8C" w:rsidRPr="0011166C" w:rsidRDefault="00A56C8C" w:rsidP="000E11E9">
            <w:pPr>
              <w:spacing w:line="240" w:lineRule="auto"/>
              <w:jc w:val="both"/>
              <w:rPr>
                <w:rFonts w:eastAsia="Times New Roman" w:cs="Times New Roman"/>
                <w:szCs w:val="24"/>
                <w:lang w:eastAsia="en-GB"/>
              </w:rPr>
            </w:pPr>
            <w:r>
              <w:rPr>
                <w:rFonts w:eastAsia="Times New Roman" w:cs="Times New Roman"/>
                <w:szCs w:val="24"/>
                <w:lang w:eastAsia="en-GB"/>
              </w:rPr>
              <w:t>High</w:t>
            </w:r>
            <w:r w:rsidR="000D0826">
              <w:rPr>
                <w:rFonts w:eastAsia="Times New Roman" w:cs="Times New Roman"/>
                <w:szCs w:val="24"/>
                <w:lang w:eastAsia="en-GB"/>
              </w:rPr>
              <w:t xml:space="preserve"> – October 2023</w:t>
            </w:r>
          </w:p>
        </w:tc>
        <w:tc>
          <w:tcPr>
            <w:tcW w:w="2660" w:type="dxa"/>
            <w:tcBorders>
              <w:bottom w:val="single" w:sz="6" w:space="0" w:color="000000"/>
            </w:tcBorders>
            <w:shd w:val="clear" w:color="auto" w:fill="auto"/>
          </w:tcPr>
          <w:p w14:paraId="3E8D8058" w14:textId="2D654E45" w:rsidR="00A56C8C" w:rsidRPr="0011166C"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Council to purchase seeds</w:t>
            </w:r>
          </w:p>
        </w:tc>
        <w:tc>
          <w:tcPr>
            <w:tcW w:w="3315" w:type="dxa"/>
            <w:tcBorders>
              <w:bottom w:val="single" w:sz="6" w:space="0" w:color="000000"/>
            </w:tcBorders>
            <w:shd w:val="clear" w:color="auto" w:fill="auto"/>
          </w:tcPr>
          <w:p w14:paraId="55817D98" w14:textId="2021B25C" w:rsidR="00A56C8C" w:rsidRPr="0011166C"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Members of Biodiversity WP and Cardiff Conservation Volunteers to prepare sites.</w:t>
            </w:r>
          </w:p>
        </w:tc>
      </w:tr>
      <w:tr w:rsidR="00A56C8C" w:rsidRPr="0011166C" w14:paraId="1A9C41EC" w14:textId="77777777" w:rsidTr="000E11E9">
        <w:trPr>
          <w:jc w:val="center"/>
        </w:trPr>
        <w:tc>
          <w:tcPr>
            <w:tcW w:w="2617" w:type="dxa"/>
            <w:tcBorders>
              <w:top w:val="single" w:sz="6" w:space="0" w:color="000000"/>
              <w:bottom w:val="single" w:sz="6" w:space="0" w:color="000000"/>
            </w:tcBorders>
            <w:shd w:val="clear" w:color="auto" w:fill="FFFF99"/>
          </w:tcPr>
          <w:p w14:paraId="40E32739" w14:textId="77777777" w:rsidR="00A56C8C" w:rsidRPr="0011166C" w:rsidRDefault="00A56C8C" w:rsidP="000E11E9">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65649397" w14:textId="77777777" w:rsidR="00A56C8C" w:rsidRPr="0011166C" w:rsidRDefault="00A56C8C" w:rsidP="000E11E9">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5E7EF88C" w14:textId="77777777" w:rsidR="00A56C8C" w:rsidRPr="0011166C" w:rsidRDefault="00A56C8C" w:rsidP="000E11E9">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4811F3E4" w14:textId="77777777" w:rsidR="00A56C8C" w:rsidRPr="0011166C" w:rsidRDefault="00A56C8C" w:rsidP="000E11E9">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73C65448" w14:textId="77777777" w:rsidR="00A56C8C" w:rsidRPr="0011166C" w:rsidRDefault="00A56C8C" w:rsidP="000E11E9">
            <w:pPr>
              <w:spacing w:line="240" w:lineRule="auto"/>
              <w:jc w:val="both"/>
              <w:rPr>
                <w:rFonts w:eastAsia="Times New Roman" w:cs="Times New Roman"/>
                <w:szCs w:val="24"/>
                <w:lang w:eastAsia="en-GB"/>
              </w:rPr>
            </w:pPr>
          </w:p>
        </w:tc>
      </w:tr>
      <w:tr w:rsidR="00A56C8C" w:rsidRPr="0011166C" w14:paraId="437F187F" w14:textId="77777777" w:rsidTr="000E11E9">
        <w:trPr>
          <w:jc w:val="center"/>
        </w:trPr>
        <w:tc>
          <w:tcPr>
            <w:tcW w:w="2617" w:type="dxa"/>
            <w:tcBorders>
              <w:bottom w:val="single" w:sz="6" w:space="0" w:color="000000"/>
            </w:tcBorders>
            <w:shd w:val="clear" w:color="auto" w:fill="auto"/>
          </w:tcPr>
          <w:p w14:paraId="7799C6A2" w14:textId="5A804F22" w:rsidR="00A56C8C" w:rsidRPr="0011166C"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Sites in ownership of Community Council</w:t>
            </w:r>
          </w:p>
        </w:tc>
        <w:tc>
          <w:tcPr>
            <w:tcW w:w="2634" w:type="dxa"/>
            <w:tcBorders>
              <w:bottom w:val="single" w:sz="6" w:space="0" w:color="000000"/>
            </w:tcBorders>
            <w:shd w:val="clear" w:color="auto" w:fill="auto"/>
          </w:tcPr>
          <w:p w14:paraId="61663521" w14:textId="72F7C330" w:rsidR="00A56C8C" w:rsidRPr="0011166C"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Planting of daffodil bulbs</w:t>
            </w:r>
          </w:p>
        </w:tc>
        <w:tc>
          <w:tcPr>
            <w:tcW w:w="2686" w:type="dxa"/>
            <w:tcBorders>
              <w:bottom w:val="single" w:sz="6" w:space="0" w:color="000000"/>
            </w:tcBorders>
            <w:shd w:val="clear" w:color="auto" w:fill="auto"/>
          </w:tcPr>
          <w:p w14:paraId="29110BA1" w14:textId="4A6E8691" w:rsidR="00A56C8C" w:rsidRPr="00834439" w:rsidRDefault="00A56C8C" w:rsidP="000E11E9">
            <w:pPr>
              <w:spacing w:line="240" w:lineRule="auto"/>
              <w:jc w:val="both"/>
              <w:rPr>
                <w:rFonts w:eastAsia="Times New Roman" w:cs="Times New Roman"/>
                <w:b/>
                <w:bCs/>
                <w:szCs w:val="24"/>
                <w:lang w:eastAsia="en-GB"/>
              </w:rPr>
            </w:pPr>
            <w:r>
              <w:rPr>
                <w:rFonts w:eastAsia="Times New Roman" w:cs="Times New Roman"/>
                <w:szCs w:val="24"/>
                <w:lang w:eastAsia="en-GB"/>
              </w:rPr>
              <w:t xml:space="preserve">High </w:t>
            </w:r>
            <w:r w:rsidR="000D0826">
              <w:rPr>
                <w:rFonts w:eastAsia="Times New Roman" w:cs="Times New Roman"/>
                <w:szCs w:val="24"/>
                <w:lang w:eastAsia="en-GB"/>
              </w:rPr>
              <w:t>– October 2023</w:t>
            </w:r>
          </w:p>
        </w:tc>
        <w:tc>
          <w:tcPr>
            <w:tcW w:w="2660" w:type="dxa"/>
            <w:tcBorders>
              <w:bottom w:val="single" w:sz="6" w:space="0" w:color="000000"/>
            </w:tcBorders>
            <w:shd w:val="clear" w:color="auto" w:fill="auto"/>
          </w:tcPr>
          <w:p w14:paraId="0DF7F4C3" w14:textId="31938B61" w:rsidR="00A56C8C" w:rsidRPr="0011166C" w:rsidRDefault="00A56C8C" w:rsidP="000E11E9">
            <w:pPr>
              <w:spacing w:line="240" w:lineRule="auto"/>
              <w:jc w:val="both"/>
              <w:rPr>
                <w:rFonts w:eastAsia="Times New Roman" w:cs="Times New Roman"/>
                <w:szCs w:val="24"/>
                <w:lang w:eastAsia="en-GB"/>
              </w:rPr>
            </w:pPr>
            <w:r>
              <w:rPr>
                <w:rFonts w:eastAsia="Times New Roman" w:cs="Times New Roman"/>
                <w:szCs w:val="24"/>
                <w:lang w:eastAsia="en-GB"/>
              </w:rPr>
              <w:t xml:space="preserve">Purchase of </w:t>
            </w:r>
            <w:r w:rsidR="000D0826">
              <w:rPr>
                <w:rFonts w:eastAsia="Times New Roman" w:cs="Times New Roman"/>
                <w:szCs w:val="24"/>
                <w:lang w:eastAsia="en-GB"/>
              </w:rPr>
              <w:t>bulbs</w:t>
            </w:r>
          </w:p>
        </w:tc>
        <w:tc>
          <w:tcPr>
            <w:tcW w:w="3315" w:type="dxa"/>
            <w:tcBorders>
              <w:bottom w:val="single" w:sz="6" w:space="0" w:color="000000"/>
            </w:tcBorders>
            <w:shd w:val="clear" w:color="auto" w:fill="auto"/>
          </w:tcPr>
          <w:p w14:paraId="7C758513" w14:textId="77777777" w:rsidR="00A56C8C" w:rsidRPr="0011166C" w:rsidRDefault="00A56C8C" w:rsidP="000E11E9">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A56C8C" w:rsidRPr="0011166C" w14:paraId="72509AC0" w14:textId="77777777" w:rsidTr="000E11E9">
        <w:trPr>
          <w:jc w:val="center"/>
        </w:trPr>
        <w:tc>
          <w:tcPr>
            <w:tcW w:w="2617" w:type="dxa"/>
            <w:tcBorders>
              <w:top w:val="single" w:sz="6" w:space="0" w:color="000000"/>
              <w:bottom w:val="single" w:sz="6" w:space="0" w:color="000000"/>
            </w:tcBorders>
            <w:shd w:val="clear" w:color="auto" w:fill="FFFF99"/>
          </w:tcPr>
          <w:p w14:paraId="7DDB9DDE" w14:textId="77777777" w:rsidR="00A56C8C" w:rsidRPr="0011166C" w:rsidRDefault="00A56C8C" w:rsidP="000E11E9">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6D4456C4" w14:textId="77777777" w:rsidR="00A56C8C" w:rsidRPr="0011166C" w:rsidRDefault="00A56C8C" w:rsidP="000E11E9">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71C186A0" w14:textId="77777777" w:rsidR="00A56C8C" w:rsidRPr="0011166C" w:rsidRDefault="00A56C8C" w:rsidP="000E11E9">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285697D8" w14:textId="77777777" w:rsidR="00A56C8C" w:rsidRPr="0011166C" w:rsidRDefault="00A56C8C" w:rsidP="000E11E9">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1D0C0CB7" w14:textId="77777777" w:rsidR="00A56C8C" w:rsidRPr="0011166C" w:rsidRDefault="00A56C8C" w:rsidP="000E11E9">
            <w:pPr>
              <w:spacing w:line="240" w:lineRule="auto"/>
              <w:jc w:val="both"/>
              <w:rPr>
                <w:rFonts w:eastAsia="Times New Roman" w:cs="Times New Roman"/>
                <w:szCs w:val="24"/>
                <w:lang w:eastAsia="en-GB"/>
              </w:rPr>
            </w:pPr>
          </w:p>
        </w:tc>
      </w:tr>
      <w:tr w:rsidR="00A56C8C" w:rsidRPr="0011166C" w14:paraId="7DA08A05" w14:textId="77777777" w:rsidTr="000E11E9">
        <w:trPr>
          <w:jc w:val="center"/>
        </w:trPr>
        <w:tc>
          <w:tcPr>
            <w:tcW w:w="2617" w:type="dxa"/>
            <w:tcBorders>
              <w:bottom w:val="single" w:sz="6" w:space="0" w:color="000000"/>
            </w:tcBorders>
            <w:shd w:val="clear" w:color="auto" w:fill="auto"/>
          </w:tcPr>
          <w:p w14:paraId="194DA287" w14:textId="31DF7EB8" w:rsidR="00A56C8C" w:rsidRPr="0011166C"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Bird Sanctuary in playing fields</w:t>
            </w:r>
          </w:p>
        </w:tc>
        <w:tc>
          <w:tcPr>
            <w:tcW w:w="2634" w:type="dxa"/>
            <w:tcBorders>
              <w:bottom w:val="single" w:sz="6" w:space="0" w:color="000000"/>
            </w:tcBorders>
            <w:shd w:val="clear" w:color="auto" w:fill="auto"/>
          </w:tcPr>
          <w:p w14:paraId="5260C260" w14:textId="41F69A9D" w:rsidR="00A56C8C" w:rsidRPr="00A56C8C" w:rsidRDefault="00A56C8C" w:rsidP="000E11E9">
            <w:pPr>
              <w:spacing w:line="240" w:lineRule="auto"/>
              <w:jc w:val="both"/>
              <w:rPr>
                <w:rFonts w:eastAsia="Times New Roman" w:cs="Times New Roman"/>
                <w:b/>
                <w:bCs/>
                <w:szCs w:val="24"/>
                <w:lang w:eastAsia="en-GB"/>
              </w:rPr>
            </w:pPr>
            <w:r>
              <w:rPr>
                <w:rFonts w:eastAsia="Times New Roman" w:cs="Times New Roman"/>
                <w:szCs w:val="24"/>
                <w:lang w:eastAsia="en-GB"/>
              </w:rPr>
              <w:t>Planting of Daffodil Bulbs</w:t>
            </w:r>
            <w:r w:rsidR="000D0826">
              <w:rPr>
                <w:rFonts w:eastAsia="Times New Roman" w:cs="Times New Roman"/>
                <w:szCs w:val="24"/>
                <w:lang w:eastAsia="en-GB"/>
              </w:rPr>
              <w:t xml:space="preserve"> in front of the sanctuary</w:t>
            </w:r>
          </w:p>
        </w:tc>
        <w:tc>
          <w:tcPr>
            <w:tcW w:w="2686" w:type="dxa"/>
            <w:tcBorders>
              <w:bottom w:val="single" w:sz="6" w:space="0" w:color="000000"/>
            </w:tcBorders>
            <w:shd w:val="clear" w:color="auto" w:fill="auto"/>
          </w:tcPr>
          <w:p w14:paraId="650DB297" w14:textId="1DBF8F82" w:rsidR="00A56C8C" w:rsidRPr="00834439" w:rsidRDefault="00A56C8C" w:rsidP="000E11E9">
            <w:pPr>
              <w:spacing w:line="240" w:lineRule="auto"/>
              <w:jc w:val="both"/>
              <w:rPr>
                <w:rFonts w:eastAsia="Times New Roman" w:cs="Times New Roman"/>
                <w:b/>
                <w:bCs/>
                <w:szCs w:val="24"/>
                <w:lang w:eastAsia="en-GB"/>
              </w:rPr>
            </w:pPr>
            <w:r>
              <w:rPr>
                <w:rFonts w:eastAsia="Times New Roman" w:cs="Times New Roman"/>
                <w:szCs w:val="24"/>
                <w:lang w:eastAsia="en-GB"/>
              </w:rPr>
              <w:t>High – October 202</w:t>
            </w:r>
            <w:r w:rsidR="000D0826">
              <w:rPr>
                <w:rFonts w:eastAsia="Times New Roman" w:cs="Times New Roman"/>
                <w:szCs w:val="24"/>
                <w:lang w:eastAsia="en-GB"/>
              </w:rPr>
              <w:t>3</w:t>
            </w:r>
          </w:p>
        </w:tc>
        <w:tc>
          <w:tcPr>
            <w:tcW w:w="2660" w:type="dxa"/>
            <w:tcBorders>
              <w:bottom w:val="single" w:sz="6" w:space="0" w:color="000000"/>
            </w:tcBorders>
            <w:shd w:val="clear" w:color="auto" w:fill="auto"/>
          </w:tcPr>
          <w:p w14:paraId="59894344" w14:textId="77777777" w:rsidR="00A56C8C" w:rsidRPr="0011166C" w:rsidRDefault="00A56C8C" w:rsidP="000E11E9">
            <w:pPr>
              <w:spacing w:line="240" w:lineRule="auto"/>
              <w:jc w:val="both"/>
              <w:rPr>
                <w:rFonts w:eastAsia="Times New Roman" w:cs="Times New Roman"/>
                <w:szCs w:val="24"/>
                <w:lang w:eastAsia="en-GB"/>
              </w:rPr>
            </w:pPr>
            <w:r>
              <w:rPr>
                <w:rFonts w:eastAsia="Times New Roman" w:cs="Times New Roman"/>
                <w:szCs w:val="24"/>
                <w:lang w:eastAsia="en-GB"/>
              </w:rPr>
              <w:t>Purchase of bulbs</w:t>
            </w:r>
          </w:p>
        </w:tc>
        <w:tc>
          <w:tcPr>
            <w:tcW w:w="3315" w:type="dxa"/>
            <w:tcBorders>
              <w:bottom w:val="single" w:sz="6" w:space="0" w:color="000000"/>
            </w:tcBorders>
            <w:shd w:val="clear" w:color="auto" w:fill="auto"/>
          </w:tcPr>
          <w:p w14:paraId="01E65D93" w14:textId="77777777" w:rsidR="00A56C8C" w:rsidRPr="0011166C" w:rsidRDefault="00A56C8C" w:rsidP="000E11E9">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A56C8C" w:rsidRPr="0011166C" w14:paraId="11B47A8A" w14:textId="77777777" w:rsidTr="000E11E9">
        <w:trPr>
          <w:jc w:val="center"/>
        </w:trPr>
        <w:tc>
          <w:tcPr>
            <w:tcW w:w="2617" w:type="dxa"/>
            <w:tcBorders>
              <w:top w:val="single" w:sz="6" w:space="0" w:color="000000"/>
              <w:bottom w:val="single" w:sz="6" w:space="0" w:color="000000"/>
            </w:tcBorders>
            <w:shd w:val="clear" w:color="auto" w:fill="FFFF99"/>
          </w:tcPr>
          <w:p w14:paraId="12DBD5D0" w14:textId="77777777" w:rsidR="00A56C8C" w:rsidRPr="0011166C" w:rsidRDefault="00A56C8C" w:rsidP="000E11E9">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16A637A6" w14:textId="77777777" w:rsidR="00A56C8C" w:rsidRPr="0011166C" w:rsidRDefault="00A56C8C" w:rsidP="000E11E9">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01B19FCB" w14:textId="77777777" w:rsidR="00A56C8C" w:rsidRPr="0011166C" w:rsidRDefault="00A56C8C" w:rsidP="000E11E9">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164BE2F9" w14:textId="77777777" w:rsidR="00A56C8C" w:rsidRPr="0011166C" w:rsidRDefault="00A56C8C" w:rsidP="000E11E9">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784F3516" w14:textId="77777777" w:rsidR="00A56C8C" w:rsidRPr="0011166C" w:rsidRDefault="00A56C8C" w:rsidP="000E11E9">
            <w:pPr>
              <w:spacing w:line="240" w:lineRule="auto"/>
              <w:jc w:val="both"/>
              <w:rPr>
                <w:rFonts w:eastAsia="Times New Roman" w:cs="Times New Roman"/>
                <w:szCs w:val="24"/>
                <w:lang w:eastAsia="en-GB"/>
              </w:rPr>
            </w:pPr>
          </w:p>
        </w:tc>
      </w:tr>
      <w:tr w:rsidR="00A56C8C" w:rsidRPr="0011166C" w14:paraId="25C5117C" w14:textId="77777777" w:rsidTr="006C3BEE">
        <w:trPr>
          <w:jc w:val="center"/>
        </w:trPr>
        <w:tc>
          <w:tcPr>
            <w:tcW w:w="2617" w:type="dxa"/>
            <w:tcBorders>
              <w:bottom w:val="single" w:sz="6" w:space="0" w:color="000000"/>
            </w:tcBorders>
            <w:shd w:val="clear" w:color="auto" w:fill="auto"/>
          </w:tcPr>
          <w:p w14:paraId="53CDC930" w14:textId="7CFB5784" w:rsidR="00A56C8C" w:rsidRPr="0011166C"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To continue to develop the bird sanctuary</w:t>
            </w:r>
          </w:p>
        </w:tc>
        <w:tc>
          <w:tcPr>
            <w:tcW w:w="2634" w:type="dxa"/>
            <w:tcBorders>
              <w:bottom w:val="single" w:sz="6" w:space="0" w:color="000000"/>
            </w:tcBorders>
            <w:shd w:val="clear" w:color="auto" w:fill="auto"/>
          </w:tcPr>
          <w:p w14:paraId="18AC141A" w14:textId="1DC7F637" w:rsidR="00A56C8C" w:rsidRPr="000D0826" w:rsidRDefault="000D0826" w:rsidP="000E11E9">
            <w:pPr>
              <w:spacing w:line="240" w:lineRule="auto"/>
              <w:jc w:val="both"/>
              <w:rPr>
                <w:rFonts w:eastAsia="Times New Roman" w:cs="Times New Roman"/>
                <w:szCs w:val="24"/>
                <w:lang w:eastAsia="en-GB"/>
              </w:rPr>
            </w:pPr>
            <w:r w:rsidRPr="000D0826">
              <w:rPr>
                <w:rFonts w:eastAsia="Times New Roman" w:cs="Times New Roman"/>
                <w:szCs w:val="24"/>
                <w:lang w:eastAsia="en-GB"/>
              </w:rPr>
              <w:t>To be determined</w:t>
            </w:r>
            <w:r w:rsidR="00A56C8C" w:rsidRPr="000D0826">
              <w:rPr>
                <w:rFonts w:eastAsia="Times New Roman" w:cs="Times New Roman"/>
                <w:szCs w:val="24"/>
                <w:lang w:eastAsia="en-GB"/>
              </w:rPr>
              <w:t xml:space="preserve"> </w:t>
            </w:r>
          </w:p>
        </w:tc>
        <w:tc>
          <w:tcPr>
            <w:tcW w:w="2686" w:type="dxa"/>
            <w:tcBorders>
              <w:bottom w:val="single" w:sz="6" w:space="0" w:color="000000"/>
            </w:tcBorders>
            <w:shd w:val="clear" w:color="auto" w:fill="auto"/>
          </w:tcPr>
          <w:p w14:paraId="1C8BDEDF" w14:textId="77777777" w:rsidR="00A56C8C" w:rsidRPr="0011166C" w:rsidRDefault="00A56C8C" w:rsidP="000E11E9">
            <w:pPr>
              <w:spacing w:line="240" w:lineRule="auto"/>
              <w:jc w:val="both"/>
              <w:rPr>
                <w:rFonts w:eastAsia="Times New Roman" w:cs="Times New Roman"/>
                <w:szCs w:val="24"/>
                <w:lang w:eastAsia="en-GB"/>
              </w:rPr>
            </w:pPr>
            <w:r>
              <w:rPr>
                <w:rFonts w:eastAsia="Times New Roman" w:cs="Times New Roman"/>
                <w:szCs w:val="24"/>
                <w:lang w:eastAsia="en-GB"/>
              </w:rPr>
              <w:t>Medium</w:t>
            </w:r>
          </w:p>
        </w:tc>
        <w:tc>
          <w:tcPr>
            <w:tcW w:w="2660" w:type="dxa"/>
            <w:tcBorders>
              <w:bottom w:val="single" w:sz="6" w:space="0" w:color="000000"/>
            </w:tcBorders>
            <w:shd w:val="clear" w:color="auto" w:fill="auto"/>
          </w:tcPr>
          <w:p w14:paraId="3CF1D80B" w14:textId="1AC10382" w:rsidR="00A56C8C" w:rsidRPr="0011166C"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Budget allocated for this purpose.</w:t>
            </w:r>
          </w:p>
        </w:tc>
        <w:tc>
          <w:tcPr>
            <w:tcW w:w="3315" w:type="dxa"/>
            <w:tcBorders>
              <w:bottom w:val="single" w:sz="6" w:space="0" w:color="000000"/>
            </w:tcBorders>
            <w:shd w:val="clear" w:color="auto" w:fill="auto"/>
          </w:tcPr>
          <w:p w14:paraId="24F9FF54" w14:textId="078A4B7A" w:rsidR="00A56C8C" w:rsidRPr="0011166C"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0D0826" w:rsidRPr="0011166C" w14:paraId="74F7C6AC" w14:textId="77777777" w:rsidTr="006C3BEE">
        <w:trPr>
          <w:jc w:val="center"/>
        </w:trPr>
        <w:tc>
          <w:tcPr>
            <w:tcW w:w="2617" w:type="dxa"/>
            <w:tcBorders>
              <w:top w:val="single" w:sz="6" w:space="0" w:color="000000"/>
              <w:bottom w:val="single" w:sz="6" w:space="0" w:color="000000"/>
            </w:tcBorders>
            <w:shd w:val="clear" w:color="auto" w:fill="FFD966" w:themeFill="accent4" w:themeFillTint="99"/>
          </w:tcPr>
          <w:p w14:paraId="7E663144" w14:textId="77777777" w:rsidR="000D0826" w:rsidRDefault="000D0826" w:rsidP="000E11E9">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D966" w:themeFill="accent4" w:themeFillTint="99"/>
          </w:tcPr>
          <w:p w14:paraId="317CEFF8" w14:textId="77777777" w:rsidR="000D0826" w:rsidRPr="000D0826" w:rsidRDefault="000D0826" w:rsidP="000E11E9">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D966" w:themeFill="accent4" w:themeFillTint="99"/>
          </w:tcPr>
          <w:p w14:paraId="210ED716" w14:textId="77777777" w:rsidR="000D0826" w:rsidRDefault="000D0826" w:rsidP="000E11E9">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D966" w:themeFill="accent4" w:themeFillTint="99"/>
          </w:tcPr>
          <w:p w14:paraId="515E203D" w14:textId="77777777" w:rsidR="000D0826" w:rsidRDefault="000D0826" w:rsidP="000E11E9">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D966" w:themeFill="accent4" w:themeFillTint="99"/>
          </w:tcPr>
          <w:p w14:paraId="2307954F" w14:textId="77777777" w:rsidR="000D0826" w:rsidRDefault="000D0826" w:rsidP="000E11E9">
            <w:pPr>
              <w:spacing w:line="240" w:lineRule="auto"/>
              <w:jc w:val="both"/>
              <w:rPr>
                <w:rFonts w:eastAsia="Times New Roman" w:cs="Times New Roman"/>
                <w:szCs w:val="24"/>
                <w:lang w:eastAsia="en-GB"/>
              </w:rPr>
            </w:pPr>
          </w:p>
        </w:tc>
      </w:tr>
      <w:tr w:rsidR="000D0826" w:rsidRPr="0011166C" w14:paraId="4B7BFB5B" w14:textId="77777777" w:rsidTr="000D0826">
        <w:trPr>
          <w:jc w:val="center"/>
        </w:trPr>
        <w:tc>
          <w:tcPr>
            <w:tcW w:w="2617" w:type="dxa"/>
            <w:tcBorders>
              <w:top w:val="single" w:sz="6" w:space="0" w:color="000000"/>
              <w:bottom w:val="double" w:sz="6" w:space="0" w:color="000000"/>
            </w:tcBorders>
            <w:shd w:val="clear" w:color="auto" w:fill="auto"/>
          </w:tcPr>
          <w:p w14:paraId="3C2C3302" w14:textId="26C3070C" w:rsidR="000D0826"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lastRenderedPageBreak/>
              <w:t>To liaise with the Vale of Glamorgan Council in relation to developing the scrub land at the top of Llandough Hill as an alpine garden.</w:t>
            </w:r>
          </w:p>
        </w:tc>
        <w:tc>
          <w:tcPr>
            <w:tcW w:w="2634" w:type="dxa"/>
            <w:tcBorders>
              <w:top w:val="single" w:sz="6" w:space="0" w:color="000000"/>
              <w:bottom w:val="double" w:sz="6" w:space="0" w:color="000000"/>
            </w:tcBorders>
            <w:shd w:val="clear" w:color="auto" w:fill="auto"/>
          </w:tcPr>
          <w:p w14:paraId="06ADA88D" w14:textId="2C3E4C5A" w:rsidR="000D0826" w:rsidRPr="000D0826"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To seek the Vale of Glamorgan Council’s support in relation to the selection of a suitable contractor to prepare the land for planting.</w:t>
            </w:r>
          </w:p>
        </w:tc>
        <w:tc>
          <w:tcPr>
            <w:tcW w:w="2686" w:type="dxa"/>
            <w:tcBorders>
              <w:top w:val="single" w:sz="6" w:space="0" w:color="000000"/>
              <w:bottom w:val="double" w:sz="6" w:space="0" w:color="000000"/>
            </w:tcBorders>
            <w:shd w:val="clear" w:color="auto" w:fill="auto"/>
          </w:tcPr>
          <w:p w14:paraId="4F27CE03" w14:textId="48793BDA" w:rsidR="000D0826"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High – by May 2024</w:t>
            </w:r>
          </w:p>
        </w:tc>
        <w:tc>
          <w:tcPr>
            <w:tcW w:w="2660" w:type="dxa"/>
            <w:tcBorders>
              <w:top w:val="single" w:sz="6" w:space="0" w:color="000000"/>
              <w:bottom w:val="double" w:sz="6" w:space="0" w:color="000000"/>
            </w:tcBorders>
            <w:shd w:val="clear" w:color="auto" w:fill="auto"/>
          </w:tcPr>
          <w:p w14:paraId="45172A0C" w14:textId="3E6988F0" w:rsidR="000D0826"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Budget to be allocated for this purpose</w:t>
            </w:r>
          </w:p>
        </w:tc>
        <w:tc>
          <w:tcPr>
            <w:tcW w:w="3315" w:type="dxa"/>
            <w:tcBorders>
              <w:top w:val="single" w:sz="6" w:space="0" w:color="000000"/>
              <w:bottom w:val="double" w:sz="6" w:space="0" w:color="000000"/>
            </w:tcBorders>
            <w:shd w:val="clear" w:color="auto" w:fill="auto"/>
          </w:tcPr>
          <w:p w14:paraId="24B4E9D9" w14:textId="5ECFCFAC" w:rsidR="000D0826" w:rsidRDefault="000D0826" w:rsidP="000E11E9">
            <w:pPr>
              <w:spacing w:line="240" w:lineRule="auto"/>
              <w:jc w:val="both"/>
              <w:rPr>
                <w:rFonts w:eastAsia="Times New Roman" w:cs="Times New Roman"/>
                <w:szCs w:val="24"/>
                <w:lang w:eastAsia="en-GB"/>
              </w:rPr>
            </w:pPr>
            <w:r>
              <w:rPr>
                <w:rFonts w:eastAsia="Times New Roman" w:cs="Times New Roman"/>
                <w:szCs w:val="24"/>
                <w:lang w:eastAsia="en-GB"/>
              </w:rPr>
              <w:t>Contractor to prepare land and Councillors and volunteers to plant the area.</w:t>
            </w:r>
          </w:p>
        </w:tc>
      </w:tr>
    </w:tbl>
    <w:p w14:paraId="5171321E" w14:textId="77777777" w:rsidR="00A56C8C" w:rsidRPr="00BA7677" w:rsidRDefault="00A56C8C" w:rsidP="009F28D6">
      <w:pPr>
        <w:jc w:val="both"/>
        <w:rPr>
          <w:b/>
          <w:bCs/>
        </w:rPr>
      </w:pPr>
    </w:p>
    <w:p w14:paraId="608D9F8E" w14:textId="77777777" w:rsidR="000D0826" w:rsidRPr="00BA7677" w:rsidRDefault="000D0826">
      <w:pPr>
        <w:jc w:val="both"/>
        <w:rPr>
          <w:b/>
          <w:bCs/>
        </w:rPr>
      </w:pPr>
    </w:p>
    <w:sectPr w:rsidR="000D0826" w:rsidRPr="00BA7677" w:rsidSect="00B401A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A472" w14:textId="77777777" w:rsidR="00EF5563" w:rsidRDefault="00EF5563" w:rsidP="00B401A2">
      <w:pPr>
        <w:spacing w:line="240" w:lineRule="auto"/>
      </w:pPr>
      <w:r>
        <w:separator/>
      </w:r>
    </w:p>
  </w:endnote>
  <w:endnote w:type="continuationSeparator" w:id="0">
    <w:p w14:paraId="46D6B147" w14:textId="77777777" w:rsidR="00EF5563" w:rsidRDefault="00EF5563" w:rsidP="00B40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01C7" w14:textId="77777777" w:rsidR="009F28D6" w:rsidRDefault="009F2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279131"/>
      <w:docPartObj>
        <w:docPartGallery w:val="Page Numbers (Bottom of Page)"/>
        <w:docPartUnique/>
      </w:docPartObj>
    </w:sdtPr>
    <w:sdtEndPr>
      <w:rPr>
        <w:color w:val="7F7F7F" w:themeColor="background1" w:themeShade="7F"/>
        <w:spacing w:val="60"/>
      </w:rPr>
    </w:sdtEndPr>
    <w:sdtContent>
      <w:p w14:paraId="17AF07FC" w14:textId="04F7A298" w:rsidR="00B401A2" w:rsidRDefault="00B401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57D4CA" w14:textId="77777777" w:rsidR="00B401A2" w:rsidRDefault="00B40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9186" w14:textId="77777777" w:rsidR="009F28D6" w:rsidRDefault="009F2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F0A6" w14:textId="77777777" w:rsidR="00EF5563" w:rsidRDefault="00EF5563" w:rsidP="00B401A2">
      <w:pPr>
        <w:spacing w:line="240" w:lineRule="auto"/>
      </w:pPr>
      <w:r>
        <w:separator/>
      </w:r>
    </w:p>
  </w:footnote>
  <w:footnote w:type="continuationSeparator" w:id="0">
    <w:p w14:paraId="439D3EED" w14:textId="77777777" w:rsidR="00EF5563" w:rsidRDefault="00EF5563" w:rsidP="00B401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0544" w14:textId="77777777" w:rsidR="009F28D6" w:rsidRDefault="009F2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7253" w14:textId="279C3592" w:rsidR="009F28D6" w:rsidRDefault="009F2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C85F" w14:textId="77777777" w:rsidR="009F28D6" w:rsidRDefault="009F2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043"/>
    <w:multiLevelType w:val="multilevel"/>
    <w:tmpl w:val="558A17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CBC756F"/>
    <w:multiLevelType w:val="hybridMultilevel"/>
    <w:tmpl w:val="D07CA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54731"/>
    <w:multiLevelType w:val="hybridMultilevel"/>
    <w:tmpl w:val="CE764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F6A11"/>
    <w:multiLevelType w:val="hybridMultilevel"/>
    <w:tmpl w:val="B87E6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C44471"/>
    <w:multiLevelType w:val="multilevel"/>
    <w:tmpl w:val="558A17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6A5E7866"/>
    <w:multiLevelType w:val="hybridMultilevel"/>
    <w:tmpl w:val="46581524"/>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6" w15:restartNumberingAfterBreak="0">
    <w:nsid w:val="77CF0141"/>
    <w:multiLevelType w:val="multilevel"/>
    <w:tmpl w:val="558A17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7A2B1515"/>
    <w:multiLevelType w:val="hybridMultilevel"/>
    <w:tmpl w:val="100295F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1175340173">
    <w:abstractNumId w:val="0"/>
  </w:num>
  <w:num w:numId="2" w16cid:durableId="1831673051">
    <w:abstractNumId w:val="5"/>
  </w:num>
  <w:num w:numId="3" w16cid:durableId="47733012">
    <w:abstractNumId w:val="7"/>
  </w:num>
  <w:num w:numId="4" w16cid:durableId="757094766">
    <w:abstractNumId w:val="3"/>
  </w:num>
  <w:num w:numId="5" w16cid:durableId="1511749642">
    <w:abstractNumId w:val="6"/>
  </w:num>
  <w:num w:numId="6" w16cid:durableId="219025890">
    <w:abstractNumId w:val="1"/>
  </w:num>
  <w:num w:numId="7" w16cid:durableId="2115126833">
    <w:abstractNumId w:val="2"/>
  </w:num>
  <w:num w:numId="8" w16cid:durableId="1714843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17"/>
    <w:rsid w:val="00002C0D"/>
    <w:rsid w:val="0001358E"/>
    <w:rsid w:val="0001484E"/>
    <w:rsid w:val="000D0826"/>
    <w:rsid w:val="000F3552"/>
    <w:rsid w:val="00274CE6"/>
    <w:rsid w:val="002F14D0"/>
    <w:rsid w:val="004126B9"/>
    <w:rsid w:val="006A5752"/>
    <w:rsid w:val="006C3BEE"/>
    <w:rsid w:val="00797883"/>
    <w:rsid w:val="00834439"/>
    <w:rsid w:val="008F071D"/>
    <w:rsid w:val="008F353A"/>
    <w:rsid w:val="009E3AFC"/>
    <w:rsid w:val="009F28D6"/>
    <w:rsid w:val="00A56C8C"/>
    <w:rsid w:val="00A758BA"/>
    <w:rsid w:val="00B24862"/>
    <w:rsid w:val="00B401A2"/>
    <w:rsid w:val="00BA7677"/>
    <w:rsid w:val="00C64317"/>
    <w:rsid w:val="00C7362C"/>
    <w:rsid w:val="00D734FE"/>
    <w:rsid w:val="00D93E1E"/>
    <w:rsid w:val="00DC6B39"/>
    <w:rsid w:val="00EF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53290C9"/>
  <w15:chartTrackingRefBased/>
  <w15:docId w15:val="{895C57E9-7204-4FD1-8A42-331F8907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1D"/>
    <w:pPr>
      <w:ind w:left="720"/>
      <w:contextualSpacing/>
    </w:pPr>
  </w:style>
  <w:style w:type="paragraph" w:styleId="Header">
    <w:name w:val="header"/>
    <w:basedOn w:val="Normal"/>
    <w:link w:val="HeaderChar"/>
    <w:uiPriority w:val="99"/>
    <w:unhideWhenUsed/>
    <w:rsid w:val="00B401A2"/>
    <w:pPr>
      <w:tabs>
        <w:tab w:val="center" w:pos="4513"/>
        <w:tab w:val="right" w:pos="9026"/>
      </w:tabs>
      <w:spacing w:line="240" w:lineRule="auto"/>
    </w:pPr>
  </w:style>
  <w:style w:type="character" w:customStyle="1" w:styleId="HeaderChar">
    <w:name w:val="Header Char"/>
    <w:basedOn w:val="DefaultParagraphFont"/>
    <w:link w:val="Header"/>
    <w:uiPriority w:val="99"/>
    <w:rsid w:val="00B401A2"/>
  </w:style>
  <w:style w:type="paragraph" w:styleId="Footer">
    <w:name w:val="footer"/>
    <w:basedOn w:val="Normal"/>
    <w:link w:val="FooterChar"/>
    <w:uiPriority w:val="99"/>
    <w:unhideWhenUsed/>
    <w:rsid w:val="00B401A2"/>
    <w:pPr>
      <w:tabs>
        <w:tab w:val="center" w:pos="4513"/>
        <w:tab w:val="right" w:pos="9026"/>
      </w:tabs>
      <w:spacing w:line="240" w:lineRule="auto"/>
    </w:pPr>
  </w:style>
  <w:style w:type="character" w:customStyle="1" w:styleId="FooterChar">
    <w:name w:val="Footer Char"/>
    <w:basedOn w:val="DefaultParagraphFont"/>
    <w:link w:val="Footer"/>
    <w:uiPriority w:val="99"/>
    <w:rsid w:val="00B4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pegan</cp:lastModifiedBy>
  <cp:revision>2</cp:revision>
  <cp:lastPrinted>2022-09-30T17:35:00Z</cp:lastPrinted>
  <dcterms:created xsi:type="dcterms:W3CDTF">2023-08-04T05:35:00Z</dcterms:created>
  <dcterms:modified xsi:type="dcterms:W3CDTF">2023-08-04T05:35:00Z</dcterms:modified>
</cp:coreProperties>
</file>